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7A" w:rsidRPr="00404705" w:rsidRDefault="00475AC6" w:rsidP="00475AC6">
      <w:pPr>
        <w:jc w:val="center"/>
        <w:rPr>
          <w:b/>
          <w:color w:val="000000" w:themeColor="text1"/>
          <w:sz w:val="36"/>
          <w:szCs w:val="36"/>
        </w:rPr>
      </w:pPr>
      <w:r w:rsidRPr="00404705">
        <w:rPr>
          <w:rFonts w:hint="eastAsia"/>
          <w:b/>
          <w:color w:val="000000" w:themeColor="text1"/>
          <w:sz w:val="36"/>
          <w:szCs w:val="36"/>
        </w:rPr>
        <w:t>关于</w:t>
      </w:r>
      <w:r w:rsidR="00F478FF" w:rsidRPr="00404705">
        <w:rPr>
          <w:rFonts w:hint="eastAsia"/>
          <w:b/>
          <w:color w:val="000000" w:themeColor="text1"/>
          <w:sz w:val="36"/>
          <w:szCs w:val="36"/>
        </w:rPr>
        <w:t>开展</w:t>
      </w:r>
      <w:r w:rsidRPr="00404705">
        <w:rPr>
          <w:rFonts w:hint="eastAsia"/>
          <w:b/>
          <w:color w:val="000000" w:themeColor="text1"/>
          <w:sz w:val="36"/>
          <w:szCs w:val="36"/>
        </w:rPr>
        <w:t>主题</w:t>
      </w:r>
      <w:proofErr w:type="gramStart"/>
      <w:r w:rsidRPr="00404705">
        <w:rPr>
          <w:rFonts w:hint="eastAsia"/>
          <w:b/>
          <w:color w:val="000000" w:themeColor="text1"/>
          <w:sz w:val="36"/>
          <w:szCs w:val="36"/>
        </w:rPr>
        <w:t>教育整治</w:t>
      </w:r>
      <w:proofErr w:type="gramEnd"/>
      <w:r w:rsidRPr="00404705">
        <w:rPr>
          <w:rFonts w:hint="eastAsia"/>
          <w:b/>
          <w:color w:val="000000" w:themeColor="text1"/>
          <w:sz w:val="36"/>
          <w:szCs w:val="36"/>
        </w:rPr>
        <w:t>整改</w:t>
      </w:r>
      <w:r w:rsidR="00AD75FD" w:rsidRPr="00404705">
        <w:rPr>
          <w:rFonts w:hint="eastAsia"/>
          <w:b/>
          <w:color w:val="000000" w:themeColor="text1"/>
          <w:sz w:val="36"/>
          <w:szCs w:val="36"/>
        </w:rPr>
        <w:t>问题的</w:t>
      </w:r>
      <w:r w:rsidRPr="00404705">
        <w:rPr>
          <w:rFonts w:hint="eastAsia"/>
          <w:b/>
          <w:color w:val="000000" w:themeColor="text1"/>
          <w:sz w:val="36"/>
          <w:szCs w:val="36"/>
        </w:rPr>
        <w:t>总结报告</w:t>
      </w:r>
    </w:p>
    <w:p w:rsidR="00AD75FD" w:rsidRPr="00404705" w:rsidRDefault="00AD75FD" w:rsidP="00316584">
      <w:pPr>
        <w:adjustRightInd w:val="0"/>
        <w:snapToGrid w:val="0"/>
        <w:spacing w:line="520" w:lineRule="exact"/>
        <w:rPr>
          <w:color w:val="000000" w:themeColor="text1"/>
          <w:sz w:val="36"/>
          <w:szCs w:val="36"/>
        </w:rPr>
      </w:pPr>
    </w:p>
    <w:p w:rsidR="00807D41" w:rsidRPr="00404705" w:rsidRDefault="00807D41" w:rsidP="00316584">
      <w:pPr>
        <w:adjustRightInd w:val="0"/>
        <w:snapToGrid w:val="0"/>
        <w:spacing w:line="520" w:lineRule="exact"/>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中心主题教育活动领导小组：</w:t>
      </w:r>
    </w:p>
    <w:p w:rsidR="00475AC6" w:rsidRPr="00404705" w:rsidRDefault="00475AC6"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我中心在深入开展学习贯彻习近平新时代中国特色社会主义思想主题教育过程中，深入查找制约中心发展的有关问题，</w:t>
      </w:r>
      <w:r w:rsidR="00807D41" w:rsidRPr="00404705">
        <w:rPr>
          <w:rFonts w:ascii="仿宋" w:eastAsia="仿宋" w:hAnsi="仿宋" w:hint="eastAsia"/>
          <w:color w:val="000000" w:themeColor="text1"/>
          <w:sz w:val="32"/>
          <w:szCs w:val="32"/>
        </w:rPr>
        <w:t>在审计中发现我中心资产管理欠规范的</w:t>
      </w:r>
      <w:r w:rsidRPr="00404705">
        <w:rPr>
          <w:rFonts w:ascii="仿宋" w:eastAsia="仿宋" w:hAnsi="仿宋" w:hint="eastAsia"/>
          <w:color w:val="000000" w:themeColor="text1"/>
          <w:sz w:val="32"/>
          <w:szCs w:val="32"/>
        </w:rPr>
        <w:t>问题。我中心就以此问题为导向，深究根源，死抓不放，</w:t>
      </w:r>
      <w:r w:rsidR="00807D41" w:rsidRPr="00404705">
        <w:rPr>
          <w:rFonts w:ascii="仿宋" w:eastAsia="仿宋" w:hAnsi="仿宋" w:hint="eastAsia"/>
          <w:color w:val="000000" w:themeColor="text1"/>
          <w:sz w:val="32"/>
          <w:szCs w:val="32"/>
        </w:rPr>
        <w:t>彻底盘查资产，并按照上级资产管理部门的要求规范中心的资产管理。</w:t>
      </w:r>
      <w:r w:rsidRPr="00404705">
        <w:rPr>
          <w:rFonts w:ascii="仿宋" w:eastAsia="仿宋" w:hAnsi="仿宋" w:hint="eastAsia"/>
          <w:color w:val="000000" w:themeColor="text1"/>
          <w:sz w:val="32"/>
          <w:szCs w:val="32"/>
        </w:rPr>
        <w:t>现将此问题</w:t>
      </w:r>
      <w:r w:rsidR="00AD75FD" w:rsidRPr="00404705">
        <w:rPr>
          <w:rFonts w:ascii="仿宋" w:eastAsia="仿宋" w:hAnsi="仿宋" w:hint="eastAsia"/>
          <w:color w:val="000000" w:themeColor="text1"/>
          <w:sz w:val="32"/>
          <w:szCs w:val="32"/>
        </w:rPr>
        <w:t>整治整改情况总结报告如下：</w:t>
      </w:r>
    </w:p>
    <w:p w:rsidR="00AD75FD" w:rsidRPr="00404705" w:rsidRDefault="00AD75FD" w:rsidP="00316584">
      <w:pPr>
        <w:adjustRightInd w:val="0"/>
        <w:snapToGrid w:val="0"/>
        <w:spacing w:line="520" w:lineRule="exact"/>
        <w:ind w:firstLineChars="200" w:firstLine="640"/>
        <w:rPr>
          <w:rFonts w:ascii="黑体" w:eastAsia="黑体" w:hAnsi="黑体"/>
          <w:color w:val="000000" w:themeColor="text1"/>
          <w:sz w:val="32"/>
          <w:szCs w:val="32"/>
        </w:rPr>
      </w:pPr>
      <w:r w:rsidRPr="00404705">
        <w:rPr>
          <w:rFonts w:ascii="黑体" w:eastAsia="黑体" w:hAnsi="黑体" w:hint="eastAsia"/>
          <w:color w:val="000000" w:themeColor="text1"/>
          <w:sz w:val="32"/>
          <w:szCs w:val="32"/>
        </w:rPr>
        <w:t>一、问题来源</w:t>
      </w:r>
    </w:p>
    <w:p w:rsidR="0028426A" w:rsidRPr="00404705" w:rsidRDefault="00AD75FD"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在</w:t>
      </w:r>
      <w:r w:rsidR="0028426A" w:rsidRPr="00404705">
        <w:rPr>
          <w:rFonts w:ascii="仿宋" w:eastAsia="仿宋" w:hAnsi="仿宋" w:hint="eastAsia"/>
          <w:color w:val="000000" w:themeColor="text1"/>
          <w:sz w:val="32"/>
          <w:szCs w:val="32"/>
        </w:rPr>
        <w:t>审计发现的问题的中心资产管理欠规范的问题。</w:t>
      </w:r>
    </w:p>
    <w:p w:rsidR="00AD75FD" w:rsidRPr="00404705" w:rsidRDefault="00AD75FD" w:rsidP="00316584">
      <w:pPr>
        <w:adjustRightInd w:val="0"/>
        <w:snapToGrid w:val="0"/>
        <w:spacing w:line="520" w:lineRule="exact"/>
        <w:ind w:firstLineChars="200" w:firstLine="640"/>
        <w:rPr>
          <w:rFonts w:ascii="黑体" w:eastAsia="黑体" w:hAnsi="黑体"/>
          <w:color w:val="000000" w:themeColor="text1"/>
          <w:sz w:val="32"/>
          <w:szCs w:val="32"/>
        </w:rPr>
      </w:pPr>
      <w:r w:rsidRPr="00404705">
        <w:rPr>
          <w:rFonts w:ascii="黑体" w:eastAsia="黑体" w:hAnsi="黑体" w:hint="eastAsia"/>
          <w:color w:val="000000" w:themeColor="text1"/>
          <w:sz w:val="32"/>
          <w:szCs w:val="32"/>
        </w:rPr>
        <w:t>二、整改措施</w:t>
      </w:r>
    </w:p>
    <w:p w:rsidR="00AD75FD" w:rsidRPr="00404705" w:rsidRDefault="00AD75FD"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根据《海南省公共卫生紧急救援指挥中心关于学习贯彻习近平新时代中国特色社会主义思想主题教育活动实施方案》要总体要求，中心文育</w:t>
      </w:r>
      <w:proofErr w:type="gramStart"/>
      <w:r w:rsidRPr="00404705">
        <w:rPr>
          <w:rFonts w:ascii="仿宋" w:eastAsia="仿宋" w:hAnsi="仿宋" w:hint="eastAsia"/>
          <w:color w:val="000000" w:themeColor="text1"/>
          <w:sz w:val="32"/>
          <w:szCs w:val="32"/>
        </w:rPr>
        <w:t>焱</w:t>
      </w:r>
      <w:proofErr w:type="gramEnd"/>
      <w:r w:rsidRPr="00404705">
        <w:rPr>
          <w:rFonts w:ascii="仿宋" w:eastAsia="仿宋" w:hAnsi="仿宋" w:hint="eastAsia"/>
          <w:color w:val="000000" w:themeColor="text1"/>
          <w:sz w:val="32"/>
          <w:szCs w:val="32"/>
        </w:rPr>
        <w:t>主任牵头，综合部冯书宁同志负责实施，</w:t>
      </w:r>
      <w:r w:rsidR="002A1437" w:rsidRPr="00404705">
        <w:rPr>
          <w:rFonts w:ascii="仿宋" w:eastAsia="仿宋" w:hAnsi="仿宋" w:hint="eastAsia"/>
          <w:color w:val="000000" w:themeColor="text1"/>
          <w:sz w:val="32"/>
          <w:szCs w:val="32"/>
        </w:rPr>
        <w:t>后勤管理专员</w:t>
      </w:r>
      <w:r w:rsidR="002A1437">
        <w:rPr>
          <w:rFonts w:ascii="仿宋" w:eastAsia="仿宋" w:hAnsi="仿宋" w:hint="eastAsia"/>
          <w:color w:val="000000" w:themeColor="text1"/>
          <w:sz w:val="32"/>
          <w:szCs w:val="32"/>
        </w:rPr>
        <w:t>唐重明同志</w:t>
      </w:r>
      <w:r w:rsidR="002A1437" w:rsidRPr="00404705">
        <w:rPr>
          <w:rFonts w:ascii="仿宋" w:eastAsia="仿宋" w:hAnsi="仿宋" w:hint="eastAsia"/>
          <w:color w:val="000000" w:themeColor="text1"/>
          <w:sz w:val="32"/>
          <w:szCs w:val="32"/>
        </w:rPr>
        <w:t>具体落实。</w:t>
      </w:r>
      <w:r w:rsidRPr="00404705">
        <w:rPr>
          <w:rFonts w:ascii="仿宋" w:eastAsia="仿宋" w:hAnsi="仿宋" w:hint="eastAsia"/>
          <w:color w:val="000000" w:themeColor="text1"/>
          <w:sz w:val="32"/>
          <w:szCs w:val="32"/>
        </w:rPr>
        <w:t>自中心召开主题教育动员会以后，</w:t>
      </w:r>
      <w:r w:rsidR="009C0480">
        <w:rPr>
          <w:rFonts w:ascii="仿宋" w:eastAsia="仿宋" w:hAnsi="仿宋" w:hint="eastAsia"/>
          <w:color w:val="000000" w:themeColor="text1"/>
          <w:sz w:val="32"/>
          <w:szCs w:val="32"/>
        </w:rPr>
        <w:t>综合部加强</w:t>
      </w:r>
      <w:r w:rsidR="00807D41" w:rsidRPr="00404705">
        <w:rPr>
          <w:rFonts w:ascii="仿宋" w:eastAsia="仿宋" w:hAnsi="仿宋" w:hint="eastAsia"/>
          <w:color w:val="000000" w:themeColor="text1"/>
          <w:sz w:val="32"/>
          <w:szCs w:val="32"/>
        </w:rPr>
        <w:t>资产入账、盘点、清查、处置报废等</w:t>
      </w:r>
      <w:r w:rsidR="009C0480">
        <w:rPr>
          <w:rFonts w:ascii="仿宋" w:eastAsia="仿宋" w:hAnsi="仿宋" w:hint="eastAsia"/>
          <w:color w:val="000000" w:themeColor="text1"/>
          <w:sz w:val="32"/>
          <w:szCs w:val="32"/>
        </w:rPr>
        <w:t>工作</w:t>
      </w:r>
      <w:r w:rsidR="00807D41" w:rsidRPr="00404705">
        <w:rPr>
          <w:rFonts w:ascii="仿宋" w:eastAsia="仿宋" w:hAnsi="仿宋" w:hint="eastAsia"/>
          <w:color w:val="000000" w:themeColor="text1"/>
          <w:sz w:val="32"/>
          <w:szCs w:val="32"/>
        </w:rPr>
        <w:t>。2023年5月4日，根据《海南省卫生健康委员会印发〈关于推进资产领域财会监督专项行动的实施方案〉的通知》要求，中心开展了国有资产处置自查报告。5月18日，省财政厅根据《关于开展财经纪律重点问题专项整治复查工作的通知》要求，对中心开展国有资产处置工作进行了专</w:t>
      </w:r>
      <w:r w:rsidR="0028426A" w:rsidRPr="00404705">
        <w:rPr>
          <w:rFonts w:ascii="仿宋" w:eastAsia="仿宋" w:hAnsi="仿宋" w:hint="eastAsia"/>
          <w:color w:val="000000" w:themeColor="text1"/>
          <w:sz w:val="32"/>
          <w:szCs w:val="32"/>
        </w:rPr>
        <w:t>项</w:t>
      </w:r>
      <w:r w:rsidR="00807D41" w:rsidRPr="00404705">
        <w:rPr>
          <w:rFonts w:ascii="仿宋" w:eastAsia="仿宋" w:hAnsi="仿宋" w:hint="eastAsia"/>
          <w:color w:val="000000" w:themeColor="text1"/>
          <w:sz w:val="32"/>
          <w:szCs w:val="32"/>
        </w:rPr>
        <w:t>检查。</w:t>
      </w:r>
      <w:r w:rsidR="0028426A" w:rsidRPr="00404705">
        <w:rPr>
          <w:rFonts w:ascii="仿宋_GB2312" w:eastAsia="仿宋_GB2312" w:hint="eastAsia"/>
          <w:color w:val="000000" w:themeColor="text1"/>
          <w:sz w:val="32"/>
        </w:rPr>
        <w:t>根据《海南省财政厅关于开展清理盘活行政事业单位国有资产工作的通知》（琼财资〔</w:t>
      </w:r>
      <w:r w:rsidR="0028426A" w:rsidRPr="00404705">
        <w:rPr>
          <w:rFonts w:ascii="仿宋_GB2312" w:eastAsia="仿宋_GB2312" w:hAnsi="仿宋_GB2312" w:hint="eastAsia"/>
          <w:color w:val="000000" w:themeColor="text1"/>
          <w:sz w:val="32"/>
        </w:rPr>
        <w:t>2022〕</w:t>
      </w:r>
      <w:r w:rsidR="0028426A" w:rsidRPr="00404705">
        <w:rPr>
          <w:rFonts w:ascii="仿宋_GB2312" w:eastAsia="仿宋_GB2312" w:hint="eastAsia"/>
          <w:color w:val="000000" w:themeColor="text1"/>
          <w:sz w:val="32"/>
        </w:rPr>
        <w:t>1208号）要求，</w:t>
      </w:r>
      <w:r w:rsidR="0028426A" w:rsidRPr="00404705">
        <w:rPr>
          <w:rFonts w:ascii="仿宋" w:eastAsia="仿宋" w:hAnsi="仿宋" w:hint="eastAsia"/>
          <w:color w:val="000000" w:themeColor="text1"/>
          <w:sz w:val="32"/>
        </w:rPr>
        <w:t>我中心6月底对现有国有资产进行了全面盘查清理，</w:t>
      </w:r>
      <w:r w:rsidR="009C0480">
        <w:rPr>
          <w:rFonts w:ascii="仿宋" w:eastAsia="仿宋" w:hAnsi="仿宋" w:hint="eastAsia"/>
          <w:color w:val="000000" w:themeColor="text1"/>
          <w:sz w:val="32"/>
        </w:rPr>
        <w:t>此次</w:t>
      </w:r>
      <w:r w:rsidR="0028426A" w:rsidRPr="00404705">
        <w:rPr>
          <w:rFonts w:ascii="仿宋" w:eastAsia="仿宋" w:hAnsi="仿宋" w:cs="楷体_GB2312" w:hint="eastAsia"/>
          <w:bCs/>
          <w:color w:val="000000" w:themeColor="text1"/>
          <w:sz w:val="32"/>
          <w:szCs w:val="32"/>
        </w:rPr>
        <w:t>盘查资产范围</w:t>
      </w:r>
      <w:r w:rsidR="009C0480">
        <w:rPr>
          <w:rFonts w:ascii="仿宋" w:eastAsia="仿宋" w:hAnsi="仿宋" w:cs="楷体_GB2312" w:hint="eastAsia"/>
          <w:bCs/>
          <w:color w:val="000000" w:themeColor="text1"/>
          <w:sz w:val="32"/>
          <w:szCs w:val="32"/>
        </w:rPr>
        <w:t>包括</w:t>
      </w:r>
      <w:r w:rsidR="0028426A" w:rsidRPr="00404705">
        <w:rPr>
          <w:rFonts w:ascii="仿宋" w:eastAsia="仿宋" w:hAnsi="仿宋" w:cs="楷体_GB2312" w:hint="eastAsia"/>
          <w:bCs/>
          <w:color w:val="000000" w:themeColor="text1"/>
          <w:sz w:val="32"/>
          <w:szCs w:val="32"/>
        </w:rPr>
        <w:t>房屋、土地、车辆等纳入统一监管的</w:t>
      </w:r>
      <w:r w:rsidR="0028426A" w:rsidRPr="00404705">
        <w:rPr>
          <w:rFonts w:ascii="仿宋" w:eastAsia="仿宋" w:hAnsi="仿宋" w:cs="楷体_GB2312" w:hint="eastAsia"/>
          <w:bCs/>
          <w:color w:val="000000" w:themeColor="text1"/>
          <w:sz w:val="32"/>
          <w:szCs w:val="32"/>
        </w:rPr>
        <w:lastRenderedPageBreak/>
        <w:t>资产、</w:t>
      </w:r>
      <w:r w:rsidR="0028426A" w:rsidRPr="00404705">
        <w:rPr>
          <w:rFonts w:ascii="仿宋" w:eastAsia="仿宋" w:hAnsi="仿宋" w:cs="楷体_GB2312" w:hint="eastAsia"/>
          <w:bCs/>
          <w:color w:val="000000" w:themeColor="text1"/>
          <w:sz w:val="32"/>
        </w:rPr>
        <w:t>办公设备家具资产</w:t>
      </w:r>
      <w:r w:rsidR="0028426A" w:rsidRPr="00404705">
        <w:rPr>
          <w:rFonts w:ascii="仿宋" w:eastAsia="仿宋" w:hAnsi="仿宋" w:cs="楷体_GB2312" w:hint="eastAsia"/>
          <w:bCs/>
          <w:color w:val="000000" w:themeColor="text1"/>
          <w:sz w:val="32"/>
          <w:szCs w:val="32"/>
        </w:rPr>
        <w:t>、</w:t>
      </w:r>
      <w:r w:rsidR="0028426A" w:rsidRPr="00404705">
        <w:rPr>
          <w:rFonts w:ascii="仿宋" w:eastAsia="仿宋" w:hAnsi="仿宋" w:cs="楷体_GB2312" w:hint="eastAsia"/>
          <w:bCs/>
          <w:color w:val="000000" w:themeColor="text1"/>
          <w:sz w:val="32"/>
        </w:rPr>
        <w:t>大型仪器设备资产及其他资产。</w:t>
      </w:r>
    </w:p>
    <w:p w:rsidR="00AD75FD" w:rsidRPr="00404705" w:rsidRDefault="00AD75FD" w:rsidP="00316584">
      <w:pPr>
        <w:adjustRightInd w:val="0"/>
        <w:snapToGrid w:val="0"/>
        <w:spacing w:line="520" w:lineRule="exact"/>
        <w:ind w:firstLineChars="200" w:firstLine="640"/>
        <w:rPr>
          <w:rFonts w:ascii="黑体" w:eastAsia="黑体" w:hAnsi="黑体"/>
          <w:color w:val="000000" w:themeColor="text1"/>
          <w:sz w:val="32"/>
          <w:szCs w:val="32"/>
        </w:rPr>
      </w:pPr>
      <w:r w:rsidRPr="00404705">
        <w:rPr>
          <w:rFonts w:ascii="黑体" w:eastAsia="黑体" w:hAnsi="黑体" w:hint="eastAsia"/>
          <w:color w:val="000000" w:themeColor="text1"/>
          <w:sz w:val="32"/>
          <w:szCs w:val="32"/>
        </w:rPr>
        <w:t>三、整改目标</w:t>
      </w:r>
    </w:p>
    <w:p w:rsidR="004F6A01" w:rsidRPr="00404705" w:rsidRDefault="00807D41"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规范资产管理</w:t>
      </w:r>
      <w:r w:rsidR="004F6A01" w:rsidRPr="00404705">
        <w:rPr>
          <w:rFonts w:ascii="仿宋" w:eastAsia="仿宋" w:hAnsi="仿宋" w:hint="eastAsia"/>
          <w:color w:val="000000" w:themeColor="text1"/>
          <w:sz w:val="32"/>
          <w:szCs w:val="32"/>
        </w:rPr>
        <w:t>。</w:t>
      </w:r>
    </w:p>
    <w:p w:rsidR="00AD75FD" w:rsidRPr="00404705" w:rsidRDefault="00AD75FD" w:rsidP="00316584">
      <w:pPr>
        <w:adjustRightInd w:val="0"/>
        <w:snapToGrid w:val="0"/>
        <w:spacing w:line="520" w:lineRule="exact"/>
        <w:ind w:firstLineChars="200" w:firstLine="640"/>
        <w:rPr>
          <w:rFonts w:ascii="黑体" w:eastAsia="黑体" w:hAnsi="黑体"/>
          <w:color w:val="000000" w:themeColor="text1"/>
          <w:sz w:val="32"/>
          <w:szCs w:val="32"/>
        </w:rPr>
      </w:pPr>
      <w:r w:rsidRPr="00404705">
        <w:rPr>
          <w:rFonts w:ascii="黑体" w:eastAsia="黑体" w:hAnsi="黑体" w:hint="eastAsia"/>
          <w:color w:val="000000" w:themeColor="text1"/>
          <w:sz w:val="32"/>
          <w:szCs w:val="32"/>
        </w:rPr>
        <w:t>四、整改成效</w:t>
      </w:r>
    </w:p>
    <w:p w:rsidR="004F6A01" w:rsidRPr="00404705" w:rsidRDefault="00807D41"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2023年5月</w:t>
      </w:r>
      <w:r w:rsidR="002A1437">
        <w:rPr>
          <w:rFonts w:ascii="仿宋" w:eastAsia="仿宋" w:hAnsi="仿宋" w:hint="eastAsia"/>
          <w:color w:val="000000" w:themeColor="text1"/>
          <w:sz w:val="32"/>
          <w:szCs w:val="32"/>
        </w:rPr>
        <w:t>份</w:t>
      </w:r>
      <w:r w:rsidRPr="00404705">
        <w:rPr>
          <w:rFonts w:ascii="仿宋" w:eastAsia="仿宋" w:hAnsi="仿宋" w:hint="eastAsia"/>
          <w:color w:val="000000" w:themeColor="text1"/>
          <w:sz w:val="32"/>
          <w:szCs w:val="32"/>
        </w:rPr>
        <w:t>按照《关于推进资产领域财会监督专项行动的实施方案》</w:t>
      </w:r>
      <w:r w:rsidR="002A1437">
        <w:rPr>
          <w:rFonts w:ascii="仿宋" w:eastAsia="仿宋" w:hAnsi="仿宋" w:hint="eastAsia"/>
          <w:color w:val="000000" w:themeColor="text1"/>
          <w:sz w:val="32"/>
          <w:szCs w:val="32"/>
        </w:rPr>
        <w:t>要求开展</w:t>
      </w:r>
      <w:r w:rsidRPr="00404705">
        <w:rPr>
          <w:rFonts w:ascii="仿宋" w:eastAsia="仿宋" w:hAnsi="仿宋" w:hint="eastAsia"/>
          <w:color w:val="000000" w:themeColor="text1"/>
          <w:sz w:val="32"/>
          <w:szCs w:val="32"/>
        </w:rPr>
        <w:t>自查</w:t>
      </w:r>
      <w:r w:rsidR="002A1437">
        <w:rPr>
          <w:rFonts w:ascii="仿宋" w:eastAsia="仿宋" w:hAnsi="仿宋" w:hint="eastAsia"/>
          <w:color w:val="000000" w:themeColor="text1"/>
          <w:sz w:val="32"/>
          <w:szCs w:val="32"/>
        </w:rPr>
        <w:t>无问题，并</w:t>
      </w:r>
      <w:bookmarkStart w:id="0" w:name="_GoBack"/>
      <w:bookmarkEnd w:id="0"/>
      <w:r w:rsidRPr="00404705">
        <w:rPr>
          <w:rFonts w:ascii="仿宋" w:eastAsia="仿宋" w:hAnsi="仿宋" w:hint="eastAsia"/>
          <w:color w:val="000000" w:themeColor="text1"/>
          <w:sz w:val="32"/>
          <w:szCs w:val="32"/>
        </w:rPr>
        <w:t>5月18日</w:t>
      </w:r>
      <w:r w:rsidR="002A1437">
        <w:rPr>
          <w:rFonts w:ascii="仿宋" w:eastAsia="仿宋" w:hAnsi="仿宋" w:hint="eastAsia"/>
          <w:color w:val="000000" w:themeColor="text1"/>
          <w:sz w:val="32"/>
          <w:szCs w:val="32"/>
        </w:rPr>
        <w:t>通</w:t>
      </w:r>
      <w:r w:rsidRPr="00404705">
        <w:rPr>
          <w:rFonts w:ascii="仿宋" w:eastAsia="仿宋" w:hAnsi="仿宋" w:hint="eastAsia"/>
          <w:color w:val="000000" w:themeColor="text1"/>
          <w:sz w:val="32"/>
          <w:szCs w:val="32"/>
        </w:rPr>
        <w:t>过了省财政厅资专项检查</w:t>
      </w:r>
      <w:r w:rsidR="002A1437">
        <w:rPr>
          <w:rFonts w:ascii="仿宋" w:eastAsia="仿宋" w:hAnsi="仿宋" w:hint="eastAsia"/>
          <w:color w:val="000000" w:themeColor="text1"/>
          <w:sz w:val="32"/>
          <w:szCs w:val="32"/>
        </w:rPr>
        <w:t>。</w:t>
      </w:r>
      <w:r w:rsidR="002A1437">
        <w:rPr>
          <w:rFonts w:ascii="仿宋_GB2312" w:eastAsia="仿宋_GB2312" w:hint="eastAsia"/>
          <w:color w:val="000000" w:themeColor="text1"/>
          <w:sz w:val="32"/>
        </w:rPr>
        <w:t>6月底根据财厅</w:t>
      </w:r>
      <w:r w:rsidR="002A1437" w:rsidRPr="00404705">
        <w:rPr>
          <w:rFonts w:ascii="仿宋_GB2312" w:eastAsia="仿宋_GB2312" w:hint="eastAsia"/>
          <w:color w:val="000000" w:themeColor="text1"/>
          <w:sz w:val="32"/>
        </w:rPr>
        <w:t>关于开展清理盘活行政事业单位国有资产工作的通知</w:t>
      </w:r>
      <w:proofErr w:type="gramStart"/>
      <w:r w:rsidR="002A1437" w:rsidRPr="00404705">
        <w:rPr>
          <w:rFonts w:ascii="仿宋_GB2312" w:eastAsia="仿宋_GB2312" w:hint="eastAsia"/>
          <w:color w:val="000000" w:themeColor="text1"/>
          <w:sz w:val="32"/>
        </w:rPr>
        <w:t>》</w:t>
      </w:r>
      <w:proofErr w:type="gramEnd"/>
      <w:r w:rsidR="002A1437" w:rsidRPr="00404705">
        <w:rPr>
          <w:rFonts w:ascii="仿宋_GB2312" w:eastAsia="仿宋_GB2312" w:hint="eastAsia"/>
          <w:color w:val="000000" w:themeColor="text1"/>
          <w:sz w:val="32"/>
        </w:rPr>
        <w:t>要求</w:t>
      </w:r>
      <w:r w:rsidR="00316584">
        <w:rPr>
          <w:rFonts w:ascii="仿宋_GB2312" w:eastAsia="仿宋_GB2312" w:hint="eastAsia"/>
          <w:color w:val="000000" w:themeColor="text1"/>
          <w:sz w:val="32"/>
        </w:rPr>
        <w:t>，</w:t>
      </w:r>
      <w:r w:rsidR="002A1437">
        <w:rPr>
          <w:rFonts w:ascii="仿宋_GB2312" w:eastAsia="仿宋_GB2312" w:hint="eastAsia"/>
          <w:color w:val="000000" w:themeColor="text1"/>
          <w:sz w:val="32"/>
        </w:rPr>
        <w:t>又</w:t>
      </w:r>
      <w:r w:rsidR="002A1437" w:rsidRPr="00404705">
        <w:rPr>
          <w:rFonts w:ascii="仿宋" w:eastAsia="仿宋" w:hAnsi="仿宋" w:hint="eastAsia"/>
          <w:color w:val="000000" w:themeColor="text1"/>
          <w:sz w:val="32"/>
        </w:rPr>
        <w:t>对现有国有资产包括</w:t>
      </w:r>
      <w:r w:rsidR="002A1437" w:rsidRPr="00404705">
        <w:rPr>
          <w:rFonts w:ascii="仿宋" w:eastAsia="仿宋" w:hAnsi="仿宋" w:cs="楷体_GB2312" w:hint="eastAsia"/>
          <w:bCs/>
          <w:color w:val="000000" w:themeColor="text1"/>
          <w:sz w:val="32"/>
          <w:szCs w:val="32"/>
        </w:rPr>
        <w:t>房屋、土地、车辆等纳入统一监管的资产、</w:t>
      </w:r>
      <w:r w:rsidR="002A1437" w:rsidRPr="00404705">
        <w:rPr>
          <w:rFonts w:ascii="仿宋" w:eastAsia="仿宋" w:hAnsi="仿宋" w:cs="楷体_GB2312" w:hint="eastAsia"/>
          <w:bCs/>
          <w:color w:val="000000" w:themeColor="text1"/>
          <w:sz w:val="32"/>
        </w:rPr>
        <w:t>办公设备家具资产</w:t>
      </w:r>
      <w:r w:rsidR="002A1437" w:rsidRPr="00404705">
        <w:rPr>
          <w:rFonts w:ascii="仿宋" w:eastAsia="仿宋" w:hAnsi="仿宋" w:cs="楷体_GB2312" w:hint="eastAsia"/>
          <w:bCs/>
          <w:color w:val="000000" w:themeColor="text1"/>
          <w:sz w:val="32"/>
          <w:szCs w:val="32"/>
        </w:rPr>
        <w:t>、</w:t>
      </w:r>
      <w:r w:rsidR="002A1437" w:rsidRPr="00404705">
        <w:rPr>
          <w:rFonts w:ascii="仿宋" w:eastAsia="仿宋" w:hAnsi="仿宋" w:cs="楷体_GB2312" w:hint="eastAsia"/>
          <w:bCs/>
          <w:color w:val="000000" w:themeColor="text1"/>
          <w:sz w:val="32"/>
        </w:rPr>
        <w:t>大型仪器设备资产及其他资产</w:t>
      </w:r>
      <w:r w:rsidR="002A1437" w:rsidRPr="00404705">
        <w:rPr>
          <w:rFonts w:ascii="仿宋" w:eastAsia="仿宋" w:hAnsi="仿宋" w:hint="eastAsia"/>
          <w:color w:val="000000" w:themeColor="text1"/>
          <w:sz w:val="32"/>
        </w:rPr>
        <w:t>进行了全面盘查，我中心</w:t>
      </w:r>
      <w:r w:rsidR="002A1437" w:rsidRPr="00404705">
        <w:rPr>
          <w:rFonts w:ascii="仿宋_GB2312" w:eastAsia="仿宋_GB2312" w:hint="eastAsia"/>
          <w:color w:val="000000" w:themeColor="text1"/>
          <w:sz w:val="32"/>
        </w:rPr>
        <w:t>资产利用充分，均无闲置</w:t>
      </w:r>
      <w:r w:rsidR="009C0480">
        <w:rPr>
          <w:rFonts w:ascii="仿宋_GB2312" w:eastAsia="仿宋_GB2312" w:hint="eastAsia"/>
          <w:color w:val="000000" w:themeColor="text1"/>
          <w:sz w:val="32"/>
        </w:rPr>
        <w:t>和</w:t>
      </w:r>
      <w:r w:rsidR="009C0480" w:rsidRPr="00404705">
        <w:rPr>
          <w:rFonts w:ascii="仿宋_GB2312" w:eastAsia="仿宋_GB2312" w:hint="eastAsia"/>
          <w:color w:val="000000" w:themeColor="text1"/>
          <w:sz w:val="32"/>
        </w:rPr>
        <w:t>无需盘活</w:t>
      </w:r>
      <w:r w:rsidR="009C0480">
        <w:rPr>
          <w:rFonts w:ascii="仿宋_GB2312" w:eastAsia="仿宋_GB2312" w:hint="eastAsia"/>
          <w:color w:val="000000" w:themeColor="text1"/>
          <w:sz w:val="32"/>
        </w:rPr>
        <w:t>的</w:t>
      </w:r>
      <w:r w:rsidR="002A1437" w:rsidRPr="00404705">
        <w:rPr>
          <w:rFonts w:ascii="仿宋_GB2312" w:eastAsia="仿宋_GB2312" w:hint="eastAsia"/>
          <w:color w:val="000000" w:themeColor="text1"/>
          <w:sz w:val="32"/>
        </w:rPr>
        <w:t>资产</w:t>
      </w:r>
      <w:r w:rsidR="009C0480">
        <w:rPr>
          <w:rFonts w:ascii="仿宋_GB2312" w:eastAsia="仿宋_GB2312" w:hint="eastAsia"/>
          <w:color w:val="000000" w:themeColor="text1"/>
          <w:sz w:val="32"/>
        </w:rPr>
        <w:t>。经过几轮的资产专项检查和</w:t>
      </w:r>
      <w:r w:rsidR="009C0480">
        <w:rPr>
          <w:rFonts w:ascii="仿宋_GB2312" w:eastAsia="仿宋_GB2312" w:hint="eastAsia"/>
          <w:color w:val="000000" w:themeColor="text1"/>
          <w:sz w:val="32"/>
        </w:rPr>
        <w:t>整治</w:t>
      </w:r>
      <w:r w:rsidR="009C0480">
        <w:rPr>
          <w:rFonts w:ascii="仿宋_GB2312" w:eastAsia="仿宋_GB2312" w:hint="eastAsia"/>
          <w:color w:val="000000" w:themeColor="text1"/>
          <w:sz w:val="32"/>
        </w:rPr>
        <w:t>整改，</w:t>
      </w:r>
      <w:r w:rsidR="002A1437">
        <w:rPr>
          <w:rFonts w:ascii="仿宋" w:eastAsia="仿宋" w:hAnsi="仿宋" w:hint="eastAsia"/>
          <w:color w:val="000000" w:themeColor="text1"/>
          <w:sz w:val="32"/>
          <w:szCs w:val="32"/>
        </w:rPr>
        <w:t>我</w:t>
      </w:r>
      <w:r w:rsidRPr="00404705">
        <w:rPr>
          <w:rFonts w:ascii="仿宋" w:eastAsia="仿宋" w:hAnsi="仿宋" w:hint="eastAsia"/>
          <w:color w:val="000000" w:themeColor="text1"/>
          <w:sz w:val="32"/>
          <w:szCs w:val="32"/>
        </w:rPr>
        <w:t>中心资产</w:t>
      </w:r>
      <w:r w:rsidR="009C0480">
        <w:rPr>
          <w:rFonts w:ascii="仿宋" w:eastAsia="仿宋" w:hAnsi="仿宋" w:hint="eastAsia"/>
          <w:color w:val="000000" w:themeColor="text1"/>
          <w:sz w:val="32"/>
          <w:szCs w:val="32"/>
        </w:rPr>
        <w:t>管理入账规范、</w:t>
      </w:r>
      <w:r w:rsidRPr="00404705">
        <w:rPr>
          <w:rFonts w:ascii="仿宋" w:eastAsia="仿宋" w:hAnsi="仿宋" w:hint="eastAsia"/>
          <w:color w:val="000000" w:themeColor="text1"/>
          <w:sz w:val="32"/>
          <w:szCs w:val="32"/>
        </w:rPr>
        <w:t>处置程序</w:t>
      </w:r>
      <w:r w:rsidR="009C0480">
        <w:rPr>
          <w:rFonts w:ascii="仿宋" w:eastAsia="仿宋" w:hAnsi="仿宋" w:hint="eastAsia"/>
          <w:color w:val="000000" w:themeColor="text1"/>
          <w:sz w:val="32"/>
          <w:szCs w:val="32"/>
        </w:rPr>
        <w:t>规范、处置收入管理</w:t>
      </w:r>
      <w:r w:rsidRPr="00404705">
        <w:rPr>
          <w:rFonts w:ascii="仿宋" w:eastAsia="仿宋" w:hAnsi="仿宋" w:hint="eastAsia"/>
          <w:color w:val="000000" w:themeColor="text1"/>
          <w:sz w:val="32"/>
          <w:szCs w:val="32"/>
        </w:rPr>
        <w:t>规范</w:t>
      </w:r>
      <w:r w:rsidR="009C0480">
        <w:rPr>
          <w:rFonts w:ascii="仿宋" w:eastAsia="仿宋" w:hAnsi="仿宋" w:hint="eastAsia"/>
          <w:color w:val="000000" w:themeColor="text1"/>
          <w:sz w:val="32"/>
          <w:szCs w:val="32"/>
        </w:rPr>
        <w:t>。</w:t>
      </w:r>
      <w:r w:rsidR="009C0480" w:rsidRPr="00404705">
        <w:rPr>
          <w:rFonts w:ascii="仿宋" w:eastAsia="仿宋" w:hAnsi="仿宋" w:hint="eastAsia"/>
          <w:color w:val="000000" w:themeColor="text1"/>
          <w:sz w:val="32"/>
          <w:szCs w:val="32"/>
        </w:rPr>
        <w:t>目前，我中心固定入账资产799项</w:t>
      </w:r>
      <w:r w:rsidRPr="00404705">
        <w:rPr>
          <w:rFonts w:ascii="仿宋" w:eastAsia="仿宋" w:hAnsi="仿宋" w:hint="eastAsia"/>
          <w:color w:val="000000" w:themeColor="text1"/>
          <w:sz w:val="32"/>
          <w:szCs w:val="32"/>
        </w:rPr>
        <w:t>，</w:t>
      </w:r>
      <w:r w:rsidR="009C0480">
        <w:rPr>
          <w:rFonts w:ascii="仿宋" w:eastAsia="仿宋" w:hAnsi="仿宋" w:hint="eastAsia"/>
          <w:color w:val="000000" w:themeColor="text1"/>
          <w:sz w:val="32"/>
          <w:szCs w:val="32"/>
        </w:rPr>
        <w:t>近期</w:t>
      </w:r>
      <w:r w:rsidRPr="00404705">
        <w:rPr>
          <w:rFonts w:ascii="仿宋" w:eastAsia="仿宋" w:hAnsi="仿宋" w:hint="eastAsia"/>
          <w:color w:val="000000" w:themeColor="text1"/>
          <w:sz w:val="32"/>
          <w:szCs w:val="32"/>
        </w:rPr>
        <w:t>申请获批处置报废固定资产304件，资产原值289280元，残值3098元。</w:t>
      </w:r>
      <w:r w:rsidR="00316584">
        <w:rPr>
          <w:rFonts w:ascii="仿宋" w:eastAsia="仿宋" w:hAnsi="仿宋" w:hint="eastAsia"/>
          <w:color w:val="000000" w:themeColor="text1"/>
          <w:sz w:val="32"/>
          <w:szCs w:val="32"/>
        </w:rPr>
        <w:t>截至目前，关于中心</w:t>
      </w:r>
      <w:r w:rsidR="00316584" w:rsidRPr="00404705">
        <w:rPr>
          <w:rFonts w:ascii="仿宋" w:eastAsia="仿宋" w:hAnsi="仿宋" w:hint="eastAsia"/>
          <w:color w:val="000000" w:themeColor="text1"/>
          <w:sz w:val="32"/>
          <w:szCs w:val="32"/>
        </w:rPr>
        <w:t>资产管理欠规范的问题</w:t>
      </w:r>
      <w:r w:rsidR="00316584">
        <w:rPr>
          <w:rFonts w:ascii="仿宋" w:eastAsia="仿宋" w:hAnsi="仿宋" w:hint="eastAsia"/>
          <w:color w:val="000000" w:themeColor="text1"/>
          <w:sz w:val="32"/>
          <w:szCs w:val="32"/>
        </w:rPr>
        <w:t>已</w:t>
      </w:r>
      <w:r w:rsidR="004F6A01" w:rsidRPr="00404705">
        <w:rPr>
          <w:rFonts w:ascii="仿宋" w:eastAsia="仿宋" w:hAnsi="仿宋" w:hint="eastAsia"/>
          <w:color w:val="000000" w:themeColor="text1"/>
          <w:sz w:val="32"/>
          <w:szCs w:val="32"/>
        </w:rPr>
        <w:t>整改完毕</w:t>
      </w:r>
      <w:r w:rsidRPr="00404705">
        <w:rPr>
          <w:rFonts w:ascii="仿宋" w:eastAsia="仿宋" w:hAnsi="仿宋" w:hint="eastAsia"/>
          <w:color w:val="000000" w:themeColor="text1"/>
          <w:sz w:val="32"/>
          <w:szCs w:val="32"/>
        </w:rPr>
        <w:t>，</w:t>
      </w:r>
      <w:r w:rsidR="004F6A01" w:rsidRPr="00404705">
        <w:rPr>
          <w:rFonts w:ascii="仿宋" w:eastAsia="仿宋" w:hAnsi="仿宋" w:hint="eastAsia"/>
          <w:color w:val="000000" w:themeColor="text1"/>
          <w:sz w:val="32"/>
          <w:szCs w:val="32"/>
        </w:rPr>
        <w:t>现申请结案。</w:t>
      </w:r>
    </w:p>
    <w:p w:rsidR="00807D41" w:rsidRPr="00404705" w:rsidRDefault="00807D41"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妥否，请批示。</w:t>
      </w:r>
    </w:p>
    <w:p w:rsidR="00807D41" w:rsidRPr="00404705" w:rsidRDefault="00807D41" w:rsidP="00316584">
      <w:pPr>
        <w:adjustRightInd w:val="0"/>
        <w:snapToGrid w:val="0"/>
        <w:spacing w:line="520" w:lineRule="exact"/>
        <w:ind w:firstLineChars="200" w:firstLine="64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附件：1.</w:t>
      </w:r>
      <w:r w:rsidR="00404705" w:rsidRPr="00404705">
        <w:rPr>
          <w:rFonts w:ascii="仿宋" w:eastAsia="仿宋" w:hAnsi="仿宋" w:hint="eastAsia"/>
          <w:color w:val="000000" w:themeColor="text1"/>
          <w:sz w:val="32"/>
          <w:szCs w:val="32"/>
        </w:rPr>
        <w:t>关于开展国有资产处置工作情况</w:t>
      </w:r>
      <w:r w:rsidR="00316584">
        <w:rPr>
          <w:rFonts w:ascii="仿宋" w:eastAsia="仿宋" w:hAnsi="仿宋" w:hint="eastAsia"/>
          <w:color w:val="000000" w:themeColor="text1"/>
          <w:sz w:val="32"/>
          <w:szCs w:val="32"/>
        </w:rPr>
        <w:t>的</w:t>
      </w:r>
      <w:r w:rsidR="00404705" w:rsidRPr="00404705">
        <w:rPr>
          <w:rFonts w:ascii="仿宋" w:eastAsia="仿宋" w:hAnsi="仿宋" w:hint="eastAsia"/>
          <w:color w:val="000000" w:themeColor="text1"/>
          <w:sz w:val="32"/>
          <w:szCs w:val="32"/>
        </w:rPr>
        <w:t>文件资料</w:t>
      </w:r>
    </w:p>
    <w:p w:rsidR="00807D41" w:rsidRPr="00404705" w:rsidRDefault="00807D41" w:rsidP="00316584">
      <w:pPr>
        <w:adjustRightInd w:val="0"/>
        <w:snapToGrid w:val="0"/>
        <w:spacing w:line="520" w:lineRule="exact"/>
        <w:ind w:firstLineChars="500" w:firstLine="160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2.</w:t>
      </w:r>
      <w:r w:rsidR="00404705" w:rsidRPr="00404705">
        <w:rPr>
          <w:rFonts w:ascii="仿宋" w:eastAsia="仿宋" w:hAnsi="仿宋" w:hint="eastAsia"/>
          <w:color w:val="000000" w:themeColor="text1"/>
          <w:sz w:val="32"/>
          <w:szCs w:val="32"/>
        </w:rPr>
        <w:t>海南省公共机构报废资产回收证明</w:t>
      </w:r>
    </w:p>
    <w:p w:rsidR="00404705" w:rsidRPr="00404705" w:rsidRDefault="00404705" w:rsidP="00316584">
      <w:pPr>
        <w:adjustRightInd w:val="0"/>
        <w:snapToGrid w:val="0"/>
        <w:spacing w:line="520" w:lineRule="exact"/>
        <w:ind w:firstLineChars="500" w:firstLine="160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3.关于开展清理盘活单位国有资产工作的报告</w:t>
      </w:r>
    </w:p>
    <w:p w:rsidR="00F478FF" w:rsidRPr="00404705" w:rsidRDefault="00F478FF" w:rsidP="00316584">
      <w:pPr>
        <w:adjustRightInd w:val="0"/>
        <w:snapToGrid w:val="0"/>
        <w:spacing w:line="520" w:lineRule="exact"/>
        <w:rPr>
          <w:rFonts w:ascii="仿宋" w:eastAsia="仿宋" w:hAnsi="仿宋"/>
          <w:color w:val="000000" w:themeColor="text1"/>
          <w:sz w:val="32"/>
          <w:szCs w:val="32"/>
        </w:rPr>
      </w:pPr>
    </w:p>
    <w:p w:rsidR="00404705" w:rsidRPr="00404705" w:rsidRDefault="00404705" w:rsidP="00316584">
      <w:pPr>
        <w:adjustRightInd w:val="0"/>
        <w:snapToGrid w:val="0"/>
        <w:spacing w:line="520" w:lineRule="exact"/>
        <w:rPr>
          <w:rFonts w:ascii="仿宋" w:eastAsia="仿宋" w:hAnsi="仿宋"/>
          <w:color w:val="000000" w:themeColor="text1"/>
          <w:sz w:val="32"/>
          <w:szCs w:val="32"/>
        </w:rPr>
      </w:pPr>
    </w:p>
    <w:p w:rsidR="00AD75FD" w:rsidRPr="00404705" w:rsidRDefault="00F478FF" w:rsidP="00316584">
      <w:pPr>
        <w:adjustRightInd w:val="0"/>
        <w:snapToGrid w:val="0"/>
        <w:spacing w:line="520" w:lineRule="exact"/>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 xml:space="preserve">                         报告人：综合部冯书宁</w:t>
      </w:r>
    </w:p>
    <w:p w:rsidR="00F478FF" w:rsidRPr="00404705" w:rsidRDefault="00F478FF" w:rsidP="00316584">
      <w:pPr>
        <w:adjustRightInd w:val="0"/>
        <w:snapToGrid w:val="0"/>
        <w:spacing w:line="520" w:lineRule="exact"/>
        <w:ind w:firstLineChars="1400" w:firstLine="4480"/>
        <w:rPr>
          <w:rFonts w:ascii="仿宋" w:eastAsia="仿宋" w:hAnsi="仿宋"/>
          <w:color w:val="000000" w:themeColor="text1"/>
          <w:sz w:val="32"/>
          <w:szCs w:val="32"/>
        </w:rPr>
      </w:pPr>
      <w:r w:rsidRPr="00404705">
        <w:rPr>
          <w:rFonts w:ascii="仿宋" w:eastAsia="仿宋" w:hAnsi="仿宋" w:hint="eastAsia"/>
          <w:color w:val="000000" w:themeColor="text1"/>
          <w:sz w:val="32"/>
          <w:szCs w:val="32"/>
        </w:rPr>
        <w:t>2023年7月12日</w:t>
      </w:r>
    </w:p>
    <w:sectPr w:rsidR="00F478FF" w:rsidRPr="0040470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BFB" w:rsidRDefault="00295BFB" w:rsidP="00F478FF">
      <w:r>
        <w:separator/>
      </w:r>
    </w:p>
  </w:endnote>
  <w:endnote w:type="continuationSeparator" w:id="0">
    <w:p w:rsidR="00295BFB" w:rsidRDefault="00295BFB" w:rsidP="00F4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568907"/>
      <w:docPartObj>
        <w:docPartGallery w:val="Page Numbers (Bottom of Page)"/>
        <w:docPartUnique/>
      </w:docPartObj>
    </w:sdtPr>
    <w:sdtEndPr/>
    <w:sdtContent>
      <w:p w:rsidR="00F478FF" w:rsidRDefault="00F478FF">
        <w:pPr>
          <w:pStyle w:val="a4"/>
          <w:jc w:val="center"/>
        </w:pPr>
        <w:r>
          <w:fldChar w:fldCharType="begin"/>
        </w:r>
        <w:r>
          <w:instrText>PAGE   \* MERGEFORMAT</w:instrText>
        </w:r>
        <w:r>
          <w:fldChar w:fldCharType="separate"/>
        </w:r>
        <w:r w:rsidR="006841C8" w:rsidRPr="006841C8">
          <w:rPr>
            <w:noProof/>
            <w:lang w:val="zh-CN"/>
          </w:rPr>
          <w:t>2</w:t>
        </w:r>
        <w:r>
          <w:fldChar w:fldCharType="end"/>
        </w:r>
      </w:p>
    </w:sdtContent>
  </w:sdt>
  <w:p w:rsidR="00F478FF" w:rsidRDefault="00F478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BFB" w:rsidRDefault="00295BFB" w:rsidP="00F478FF">
      <w:r>
        <w:separator/>
      </w:r>
    </w:p>
  </w:footnote>
  <w:footnote w:type="continuationSeparator" w:id="0">
    <w:p w:rsidR="00295BFB" w:rsidRDefault="00295BFB" w:rsidP="00F47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00D"/>
    <w:rsid w:val="00022755"/>
    <w:rsid w:val="000449B1"/>
    <w:rsid w:val="000A6555"/>
    <w:rsid w:val="000E7FF4"/>
    <w:rsid w:val="00124DB5"/>
    <w:rsid w:val="00141968"/>
    <w:rsid w:val="001728E0"/>
    <w:rsid w:val="0019785D"/>
    <w:rsid w:val="001D0B75"/>
    <w:rsid w:val="00236CC1"/>
    <w:rsid w:val="00250B66"/>
    <w:rsid w:val="00264901"/>
    <w:rsid w:val="0028426A"/>
    <w:rsid w:val="00295BFB"/>
    <w:rsid w:val="002A1437"/>
    <w:rsid w:val="00301764"/>
    <w:rsid w:val="003155A5"/>
    <w:rsid w:val="00316584"/>
    <w:rsid w:val="003C414C"/>
    <w:rsid w:val="003F4662"/>
    <w:rsid w:val="00404705"/>
    <w:rsid w:val="00475AC6"/>
    <w:rsid w:val="004857A3"/>
    <w:rsid w:val="004C76BE"/>
    <w:rsid w:val="004F6A01"/>
    <w:rsid w:val="0053494D"/>
    <w:rsid w:val="00574E0B"/>
    <w:rsid w:val="00587BF2"/>
    <w:rsid w:val="005B33A0"/>
    <w:rsid w:val="005D577A"/>
    <w:rsid w:val="00613B59"/>
    <w:rsid w:val="0063297D"/>
    <w:rsid w:val="006841C8"/>
    <w:rsid w:val="007E603F"/>
    <w:rsid w:val="00807D41"/>
    <w:rsid w:val="0091153B"/>
    <w:rsid w:val="009873C5"/>
    <w:rsid w:val="009A1ACB"/>
    <w:rsid w:val="009A5FE1"/>
    <w:rsid w:val="009C0480"/>
    <w:rsid w:val="009C0F38"/>
    <w:rsid w:val="00A30524"/>
    <w:rsid w:val="00A77948"/>
    <w:rsid w:val="00A8034E"/>
    <w:rsid w:val="00AC0915"/>
    <w:rsid w:val="00AD75FD"/>
    <w:rsid w:val="00AF21FE"/>
    <w:rsid w:val="00B339F0"/>
    <w:rsid w:val="00BE6220"/>
    <w:rsid w:val="00C57116"/>
    <w:rsid w:val="00C75BA6"/>
    <w:rsid w:val="00C86699"/>
    <w:rsid w:val="00C9698B"/>
    <w:rsid w:val="00CB300D"/>
    <w:rsid w:val="00CB59EC"/>
    <w:rsid w:val="00CC1373"/>
    <w:rsid w:val="00CE3AB1"/>
    <w:rsid w:val="00CF25BF"/>
    <w:rsid w:val="00D26190"/>
    <w:rsid w:val="00D411B3"/>
    <w:rsid w:val="00D57A70"/>
    <w:rsid w:val="00E303AC"/>
    <w:rsid w:val="00F478FF"/>
    <w:rsid w:val="00F816E2"/>
    <w:rsid w:val="00FA6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78FF"/>
    <w:rPr>
      <w:sz w:val="18"/>
      <w:szCs w:val="18"/>
    </w:rPr>
  </w:style>
  <w:style w:type="paragraph" w:styleId="a4">
    <w:name w:val="footer"/>
    <w:basedOn w:val="a"/>
    <w:link w:val="Char0"/>
    <w:uiPriority w:val="99"/>
    <w:unhideWhenUsed/>
    <w:rsid w:val="00F478FF"/>
    <w:pPr>
      <w:tabs>
        <w:tab w:val="center" w:pos="4153"/>
        <w:tab w:val="right" w:pos="8306"/>
      </w:tabs>
      <w:snapToGrid w:val="0"/>
      <w:jc w:val="left"/>
    </w:pPr>
    <w:rPr>
      <w:sz w:val="18"/>
      <w:szCs w:val="18"/>
    </w:rPr>
  </w:style>
  <w:style w:type="character" w:customStyle="1" w:styleId="Char0">
    <w:name w:val="页脚 Char"/>
    <w:basedOn w:val="a0"/>
    <w:link w:val="a4"/>
    <w:uiPriority w:val="99"/>
    <w:rsid w:val="00F478FF"/>
    <w:rPr>
      <w:sz w:val="18"/>
      <w:szCs w:val="18"/>
    </w:rPr>
  </w:style>
  <w:style w:type="paragraph" w:styleId="a5">
    <w:name w:val="Balloon Text"/>
    <w:basedOn w:val="a"/>
    <w:link w:val="Char1"/>
    <w:uiPriority w:val="99"/>
    <w:semiHidden/>
    <w:unhideWhenUsed/>
    <w:rsid w:val="00404705"/>
    <w:rPr>
      <w:sz w:val="18"/>
      <w:szCs w:val="18"/>
    </w:rPr>
  </w:style>
  <w:style w:type="character" w:customStyle="1" w:styleId="Char1">
    <w:name w:val="批注框文本 Char"/>
    <w:basedOn w:val="a0"/>
    <w:link w:val="a5"/>
    <w:uiPriority w:val="99"/>
    <w:semiHidden/>
    <w:rsid w:val="004047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478FF"/>
    <w:rPr>
      <w:sz w:val="18"/>
      <w:szCs w:val="18"/>
    </w:rPr>
  </w:style>
  <w:style w:type="paragraph" w:styleId="a4">
    <w:name w:val="footer"/>
    <w:basedOn w:val="a"/>
    <w:link w:val="Char0"/>
    <w:uiPriority w:val="99"/>
    <w:unhideWhenUsed/>
    <w:rsid w:val="00F478FF"/>
    <w:pPr>
      <w:tabs>
        <w:tab w:val="center" w:pos="4153"/>
        <w:tab w:val="right" w:pos="8306"/>
      </w:tabs>
      <w:snapToGrid w:val="0"/>
      <w:jc w:val="left"/>
    </w:pPr>
    <w:rPr>
      <w:sz w:val="18"/>
      <w:szCs w:val="18"/>
    </w:rPr>
  </w:style>
  <w:style w:type="character" w:customStyle="1" w:styleId="Char0">
    <w:name w:val="页脚 Char"/>
    <w:basedOn w:val="a0"/>
    <w:link w:val="a4"/>
    <w:uiPriority w:val="99"/>
    <w:rsid w:val="00F478FF"/>
    <w:rPr>
      <w:sz w:val="18"/>
      <w:szCs w:val="18"/>
    </w:rPr>
  </w:style>
  <w:style w:type="paragraph" w:styleId="a5">
    <w:name w:val="Balloon Text"/>
    <w:basedOn w:val="a"/>
    <w:link w:val="Char1"/>
    <w:uiPriority w:val="99"/>
    <w:semiHidden/>
    <w:unhideWhenUsed/>
    <w:rsid w:val="00404705"/>
    <w:rPr>
      <w:sz w:val="18"/>
      <w:szCs w:val="18"/>
    </w:rPr>
  </w:style>
  <w:style w:type="character" w:customStyle="1" w:styleId="Char1">
    <w:name w:val="批注框文本 Char"/>
    <w:basedOn w:val="a0"/>
    <w:link w:val="a5"/>
    <w:uiPriority w:val="99"/>
    <w:semiHidden/>
    <w:rsid w:val="004047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159</Words>
  <Characters>907</Characters>
  <Application>Microsoft Office Word</Application>
  <DocSecurity>0</DocSecurity>
  <Lines>7</Lines>
  <Paragraphs>2</Paragraphs>
  <ScaleCrop>false</ScaleCrop>
  <Company>微软中国</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冯书宁</dc:creator>
  <cp:keywords/>
  <dc:description/>
  <cp:lastModifiedBy>冯书宁</cp:lastModifiedBy>
  <cp:revision>6</cp:revision>
  <cp:lastPrinted>2023-07-12T06:55:00Z</cp:lastPrinted>
  <dcterms:created xsi:type="dcterms:W3CDTF">2023-07-12T05:49:00Z</dcterms:created>
  <dcterms:modified xsi:type="dcterms:W3CDTF">2023-07-12T08:54:00Z</dcterms:modified>
</cp:coreProperties>
</file>