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43643"/>
          <w:spacing w:val="0"/>
          <w:sz w:val="36"/>
          <w:szCs w:val="36"/>
          <w:shd w:val="clear" w:fill="FFFFFF"/>
        </w:rPr>
        <w:t>强化急救调度平台5G应用，缩短平均急救反应时间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海南省公共卫生紧急救援指挥中心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开展院前急救接警信息报送和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5G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平台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应用调研活动</w:t>
      </w:r>
    </w:p>
    <w:bookmarkEnd w:id="0"/>
    <w:p/>
    <w:p>
      <w:pPr>
        <w:ind w:firstLine="560" w:firstLineChars="200"/>
      </w:pPr>
      <w:r>
        <w:t>为深入贯彻落实习近平新时代中国特色社会主义思想主题教育，推进适应海南自贸港发展的院前急救体系建设，加强我省院前急救能力建设， 5月23日~25日，省公共卫生紧急救援指挥中心领导带队前往乐东，东方，昌江开展主题教育院前急救接警信息报送和调度平台5G应用两个课题调研。</w:t>
      </w:r>
    </w:p>
    <w:p>
      <w:r>
        <w:t>　　5月23日，前往乐东黎族自治县调研座谈，现场解决平台系统操作问题，持续推进预告知系统使用，手持终端规范使用等问题逐步解决。</w:t>
      </w:r>
    </w:p>
    <w:p>
      <w:pPr>
        <w:jc w:val="center"/>
      </w:pPr>
      <w:r>
        <w:drawing>
          <wp:inline distT="0" distB="0" distL="114300" distR="114300">
            <wp:extent cx="4944745" cy="3711575"/>
            <wp:effectExtent l="0" t="0" r="825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745" cy="371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　　5月24日，前往东方市指挥中心开展调研，对新增急救站点不能平台上进行系统派车，手持终端信号不稳定，对讲卡顿，地图更新慢等问题进行深入探讨，并逐项提出解决方案。</w:t>
      </w:r>
    </w:p>
    <w:p>
      <w:pPr>
        <w:jc w:val="center"/>
      </w:pPr>
      <w:r>
        <w:drawing>
          <wp:inline distT="0" distB="0" distL="114300" distR="114300">
            <wp:extent cx="4645660" cy="3487420"/>
            <wp:effectExtent l="0" t="0" r="2540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348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220210" cy="3168015"/>
            <wp:effectExtent l="0" t="0" r="8890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　　前往感城镇卫生院现场查看院前急救工作开展情况。文主任指出通过“为民办实事”项目，东方设置了4个乡镇急救站点，做法值得肯定。下一步继续重点加强我省乡镇急救站急救水平，保障乡镇老百姓的生命安全。</w:t>
      </w:r>
    </w:p>
    <w:p>
      <w:pPr>
        <w:jc w:val="center"/>
      </w:pPr>
      <w:r>
        <w:drawing>
          <wp:inline distT="0" distB="0" distL="114300" distR="114300">
            <wp:extent cx="5160010" cy="3873500"/>
            <wp:effectExtent l="0" t="0" r="2540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　　前往昌江黎族自治县急救中心开展调研，现场肯定了昌江急救中心在5G应用较全面，已使用电子病历和预告知系统，现场解决系统操作问题。并5G设备迁移问题进行探讨，将由省级统一费用后对接。</w:t>
      </w:r>
    </w:p>
    <w:p>
      <w:pPr>
        <w:jc w:val="center"/>
      </w:pPr>
      <w:r>
        <w:drawing>
          <wp:inline distT="0" distB="0" distL="114300" distR="114300">
            <wp:extent cx="4987290" cy="3743960"/>
            <wp:effectExtent l="0" t="0" r="381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7290" cy="37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086350" cy="3817620"/>
            <wp:effectExtent l="0" t="0" r="0" b="1143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81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3ZmRjMDQyYTM5ZGQ1OGExMzQxMTc5NDdlMjExNjc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682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8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447</Words>
  <Characters>455</Characters>
  <Lines>0</Lines>
  <Paragraphs>0</Paragraphs>
  <TotalTime>2</TotalTime>
  <ScaleCrop>false</ScaleCrop>
  <LinksUpToDate>false</LinksUpToDate>
  <CharactersWithSpaces>466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木木</cp:lastModifiedBy>
  <dcterms:modified xsi:type="dcterms:W3CDTF">2023-06-13T07:40:45Z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F76D0CAC9FD34B07AA54BA40CA96C2B6_13</vt:lpwstr>
  </property>
</Properties>
</file>