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color w:val="000000" w:themeColor="text1"/>
          <w:sz w:val="84"/>
          <w:szCs w:val="84"/>
          <w:u w:val="none"/>
          <w:lang w:val="en-US" w:eastAsia="zh-CN"/>
          <w14:textFill>
            <w14:solidFill>
              <w14:schemeClr w14:val="tx1"/>
            </w14:solidFill>
          </w14:textFill>
        </w:rPr>
      </w:pPr>
    </w:p>
    <w:p>
      <w:pPr>
        <w:pStyle w:val="2"/>
        <w:rPr>
          <w:rFonts w:hint="eastAsia"/>
          <w:color w:val="000000" w:themeColor="text1"/>
          <w:lang w:val="en-US" w:eastAsia="zh-CN"/>
          <w14:textFill>
            <w14:solidFill>
              <w14:schemeClr w14:val="tx1"/>
            </w14:solidFill>
          </w14:textFill>
        </w:rPr>
      </w:pPr>
    </w:p>
    <w:p>
      <w:pPr>
        <w:spacing w:line="560" w:lineRule="exact"/>
        <w:rPr>
          <w:color w:val="000000" w:themeColor="text1"/>
          <w:sz w:val="84"/>
          <w:szCs w:val="84"/>
          <w:u w:val="none"/>
          <w14:textFill>
            <w14:solidFill>
              <w14:schemeClr w14:val="tx1"/>
            </w14:solidFill>
          </w14:textFill>
        </w:rPr>
      </w:pPr>
    </w:p>
    <w:p>
      <w:pPr>
        <w:spacing w:line="560" w:lineRule="exact"/>
        <w:rPr>
          <w:color w:val="000000" w:themeColor="text1"/>
          <w:sz w:val="84"/>
          <w:szCs w:val="84"/>
          <w:u w:val="none"/>
          <w14:textFill>
            <w14:solidFill>
              <w14:schemeClr w14:val="tx1"/>
            </w14:solidFill>
          </w14:textFill>
        </w:rPr>
      </w:pPr>
    </w:p>
    <w:p>
      <w:pPr>
        <w:spacing w:line="560" w:lineRule="exact"/>
        <w:rPr>
          <w:color w:val="000000" w:themeColor="text1"/>
          <w:sz w:val="84"/>
          <w:szCs w:val="84"/>
          <w:u w:val="none"/>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p>
    <w:p>
      <w:pPr>
        <w:spacing w:line="560" w:lineRule="exact"/>
        <w:jc w:val="center"/>
        <w:rPr>
          <w:rFonts w:hint="eastAsia"/>
          <w:color w:val="000000" w:themeColor="text1"/>
          <w:sz w:val="52"/>
          <w:szCs w:val="52"/>
          <w:u w:val="none"/>
          <w:lang w:val="en-US" w:eastAsia="zh-CN"/>
          <w14:textFill>
            <w14:solidFill>
              <w14:schemeClr w14:val="tx1"/>
            </w14:solidFill>
          </w14:textFill>
        </w:rPr>
      </w:pPr>
      <w:r>
        <w:rPr>
          <w:rFonts w:hint="eastAsia"/>
          <w:color w:val="000000" w:themeColor="text1"/>
          <w:sz w:val="52"/>
          <w:szCs w:val="52"/>
          <w:u w:val="none"/>
          <w:lang w:val="en-US" w:eastAsia="zh-CN"/>
          <w14:textFill>
            <w14:solidFill>
              <w14:schemeClr w14:val="tx1"/>
            </w14:solidFill>
          </w14:textFill>
        </w:rPr>
        <w:t>2026</w:t>
      </w:r>
      <w:r>
        <w:rPr>
          <w:rFonts w:hint="eastAsia"/>
          <w:color w:val="000000" w:themeColor="text1"/>
          <w:sz w:val="52"/>
          <w:szCs w:val="52"/>
          <w:u w:val="none"/>
          <w14:textFill>
            <w14:solidFill>
              <w14:schemeClr w14:val="tx1"/>
            </w14:solidFill>
          </w14:textFill>
        </w:rPr>
        <w:t>年</w:t>
      </w:r>
      <w:r>
        <w:rPr>
          <w:rFonts w:hint="eastAsia"/>
          <w:color w:val="000000" w:themeColor="text1"/>
          <w:sz w:val="52"/>
          <w:szCs w:val="52"/>
          <w:u w:val="none"/>
          <w:lang w:val="en-US" w:eastAsia="zh-CN"/>
          <w14:textFill>
            <w14:solidFill>
              <w14:schemeClr w14:val="tx1"/>
            </w14:solidFill>
          </w14:textFill>
        </w:rPr>
        <w:t>海南省公共卫生紧急救援</w:t>
      </w:r>
    </w:p>
    <w:p>
      <w:pPr>
        <w:spacing w:line="560" w:lineRule="exact"/>
        <w:jc w:val="center"/>
        <w:rPr>
          <w:color w:val="000000" w:themeColor="text1"/>
          <w:sz w:val="52"/>
          <w:szCs w:val="52"/>
          <w:u w:val="none"/>
          <w14:textFill>
            <w14:solidFill>
              <w14:schemeClr w14:val="tx1"/>
            </w14:solidFill>
          </w14:textFill>
        </w:rPr>
      </w:pPr>
      <w:r>
        <w:rPr>
          <w:rFonts w:hint="eastAsia"/>
          <w:color w:val="000000" w:themeColor="text1"/>
          <w:sz w:val="52"/>
          <w:szCs w:val="52"/>
          <w:u w:val="none"/>
          <w:lang w:val="en-US" w:eastAsia="zh-CN"/>
          <w14:textFill>
            <w14:solidFill>
              <w14:schemeClr w14:val="tx1"/>
            </w14:solidFill>
          </w14:textFill>
        </w:rPr>
        <w:t>指挥中心</w:t>
      </w:r>
      <w:r>
        <w:rPr>
          <w:rFonts w:hint="eastAsia"/>
          <w:color w:val="000000" w:themeColor="text1"/>
          <w:sz w:val="52"/>
          <w:szCs w:val="52"/>
          <w:u w:val="none"/>
          <w14:textFill>
            <w14:solidFill>
              <w14:schemeClr w14:val="tx1"/>
            </w14:solidFill>
          </w14:textFill>
        </w:rPr>
        <w:t>预算</w:t>
      </w:r>
    </w:p>
    <w:p>
      <w:pPr>
        <w:spacing w:line="560" w:lineRule="exact"/>
        <w:ind w:firstLine="1680"/>
        <w:jc w:val="center"/>
        <w:rPr>
          <w:color w:val="000000" w:themeColor="text1"/>
          <w:sz w:val="84"/>
          <w:szCs w:val="84"/>
          <w:u w:val="none"/>
          <w14:textFill>
            <w14:solidFill>
              <w14:schemeClr w14:val="tx1"/>
            </w14:solidFill>
          </w14:textFill>
        </w:rPr>
      </w:pPr>
    </w:p>
    <w:p>
      <w:pPr>
        <w:spacing w:line="560" w:lineRule="exact"/>
        <w:ind w:firstLine="1680"/>
        <w:jc w:val="center"/>
        <w:rPr>
          <w:color w:val="000000" w:themeColor="text1"/>
          <w:sz w:val="84"/>
          <w:szCs w:val="84"/>
          <w:u w:val="none"/>
          <w14:textFill>
            <w14:solidFill>
              <w14:schemeClr w14:val="tx1"/>
            </w14:solidFill>
          </w14:textFill>
        </w:rPr>
      </w:pPr>
    </w:p>
    <w:p>
      <w:pPr>
        <w:spacing w:line="560" w:lineRule="exact"/>
        <w:ind w:firstLine="1680"/>
        <w:jc w:val="center"/>
        <w:rPr>
          <w:color w:val="000000" w:themeColor="text1"/>
          <w:sz w:val="84"/>
          <w:szCs w:val="84"/>
          <w:u w:val="none"/>
          <w14:textFill>
            <w14:solidFill>
              <w14:schemeClr w14:val="tx1"/>
            </w14:solidFill>
          </w14:textFill>
        </w:rPr>
      </w:pPr>
    </w:p>
    <w:p>
      <w:pPr>
        <w:spacing w:line="560" w:lineRule="exact"/>
        <w:ind w:firstLine="1680"/>
        <w:jc w:val="center"/>
        <w:rPr>
          <w:color w:val="000000" w:themeColor="text1"/>
          <w:sz w:val="84"/>
          <w:szCs w:val="84"/>
          <w:u w:val="none"/>
          <w14:textFill>
            <w14:solidFill>
              <w14:schemeClr w14:val="tx1"/>
            </w14:solidFill>
          </w14:textFill>
        </w:rPr>
      </w:pPr>
    </w:p>
    <w:p>
      <w:pPr>
        <w:rPr>
          <w:color w:val="000000" w:themeColor="text1"/>
          <w:sz w:val="84"/>
          <w:szCs w:val="84"/>
          <w:u w:val="none"/>
          <w14:textFill>
            <w14:solidFill>
              <w14:schemeClr w14:val="tx1"/>
            </w14:solidFill>
          </w14:textFill>
        </w:rPr>
      </w:pPr>
      <w:r>
        <w:rPr>
          <w:color w:val="000000" w:themeColor="text1"/>
          <w:sz w:val="84"/>
          <w:szCs w:val="84"/>
          <w:u w:val="none"/>
          <w14:textFill>
            <w14:solidFill>
              <w14:schemeClr w14:val="tx1"/>
            </w14:solidFill>
          </w14:textFill>
        </w:rPr>
        <w:br w:type="page"/>
      </w:r>
    </w:p>
    <w:p>
      <w:pPr>
        <w:spacing w:line="240" w:lineRule="auto"/>
        <w:jc w:val="center"/>
        <w:rPr>
          <w:rFonts w:hint="eastAsia" w:ascii="黑体" w:hAnsi="黑体" w:eastAsia="黑体"/>
          <w:color w:val="000000" w:themeColor="text1"/>
          <w:sz w:val="52"/>
          <w:szCs w:val="52"/>
          <w:u w:val="none"/>
          <w14:textFill>
            <w14:solidFill>
              <w14:schemeClr w14:val="tx1"/>
            </w14:solidFill>
          </w14:textFill>
        </w:rPr>
      </w:pPr>
      <w:r>
        <w:rPr>
          <w:rFonts w:hint="eastAsia" w:ascii="黑体" w:hAnsi="黑体" w:eastAsia="黑体"/>
          <w:color w:val="000000" w:themeColor="text1"/>
          <w:sz w:val="52"/>
          <w:szCs w:val="52"/>
          <w:u w:val="none"/>
          <w14:textFill>
            <w14:solidFill>
              <w14:schemeClr w14:val="tx1"/>
            </w14:solidFill>
          </w14:textFill>
        </w:rPr>
        <w:t>目录</w:t>
      </w:r>
    </w:p>
    <w:p>
      <w:pPr>
        <w:pStyle w:val="9"/>
        <w:numPr>
          <w:ilvl w:val="0"/>
          <w:numId w:val="1"/>
        </w:numPr>
        <w:spacing w:line="240" w:lineRule="auto"/>
        <w:ind w:firstLineChars="0"/>
        <w:jc w:val="left"/>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海南省公共卫生紧急救援指挥中心</w:t>
      </w:r>
      <w:r>
        <w:rPr>
          <w:rFonts w:hint="eastAsia" w:ascii="方正黑体_GBK" w:hAnsi="方正黑体_GBK" w:eastAsia="方正黑体_GBK" w:cs="方正黑体_GBK"/>
          <w:color w:val="000000" w:themeColor="text1"/>
          <w:sz w:val="32"/>
          <w:szCs w:val="32"/>
          <w:u w:val="none"/>
          <w14:textFill>
            <w14:solidFill>
              <w14:schemeClr w14:val="tx1"/>
            </w14:solidFill>
          </w14:textFill>
        </w:rPr>
        <w:t>概况</w:t>
      </w:r>
    </w:p>
    <w:p>
      <w:pPr>
        <w:pStyle w:val="9"/>
        <w:numPr>
          <w:ilvl w:val="-1"/>
          <w:numId w:val="0"/>
        </w:numPr>
        <w:spacing w:line="240" w:lineRule="auto"/>
        <w:ind w:left="0" w:firstLine="0" w:firstLineChars="0"/>
        <w:jc w:val="left"/>
        <w:rPr>
          <w:rFonts w:hint="eastAsia" w:ascii="方正仿宋_GBK" w:hAnsi="方正仿宋_GBK" w:eastAsia="方正仿宋_GBK" w:cs="方正仿宋_GBK"/>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一、</w:t>
      </w:r>
      <w:r>
        <w:rPr>
          <w:rFonts w:hint="eastAsia" w:ascii="方正仿宋_GBK" w:hAnsi="方正仿宋_GBK" w:eastAsia="方正仿宋_GBK" w:cs="方正仿宋_GBK"/>
          <w:color w:val="000000" w:themeColor="text1"/>
          <w:sz w:val="32"/>
          <w:szCs w:val="32"/>
          <w:u w:val="none"/>
          <w14:textFill>
            <w14:solidFill>
              <w14:schemeClr w14:val="tx1"/>
            </w14:solidFill>
          </w14:textFill>
        </w:rPr>
        <w:t>主要职能</w:t>
      </w:r>
    </w:p>
    <w:p>
      <w:pPr>
        <w:pStyle w:val="9"/>
        <w:numPr>
          <w:ilvl w:val="-1"/>
          <w:numId w:val="0"/>
        </w:numPr>
        <w:spacing w:line="240" w:lineRule="auto"/>
        <w:ind w:left="0" w:firstLine="0" w:firstLineChars="0"/>
        <w:jc w:val="left"/>
        <w:rPr>
          <w:rFonts w:ascii="黑体" w:hAnsi="黑体" w:eastAsia="黑体"/>
          <w:color w:val="000000" w:themeColor="text1"/>
          <w:sz w:val="32"/>
          <w:szCs w:val="32"/>
          <w:u w:val="none"/>
          <w14:textFill>
            <w14:solidFill>
              <w14:schemeClr w14:val="tx1"/>
            </w14:solidFill>
          </w14:textFill>
        </w:rPr>
      </w:pPr>
      <w:r>
        <w:rPr>
          <w:rFonts w:hint="eastAsia" w:ascii="方正仿宋_GBK" w:hAnsi="方正仿宋_GBK" w:eastAsia="方正仿宋_GBK" w:cs="方正仿宋_GBK"/>
          <w:color w:val="000000" w:themeColor="text1"/>
          <w:sz w:val="32"/>
          <w:szCs w:val="32"/>
          <w:u w:val="none"/>
          <w:lang w:eastAsia="zh-CN"/>
          <w14:textFill>
            <w14:solidFill>
              <w14:schemeClr w14:val="tx1"/>
            </w14:solidFill>
          </w14:textFill>
        </w:rPr>
        <w:t>二、机构设置</w:t>
      </w:r>
    </w:p>
    <w:p>
      <w:pPr>
        <w:pStyle w:val="9"/>
        <w:numPr>
          <w:ilvl w:val="0"/>
          <w:numId w:val="1"/>
        </w:numPr>
        <w:spacing w:line="240" w:lineRule="auto"/>
        <w:ind w:firstLineChars="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 xml:space="preserve"> </w:t>
      </w:r>
      <w:r>
        <w:rPr>
          <w:rFonts w:hint="eastAsia" w:ascii="黑体" w:hAnsi="黑体" w:eastAsia="黑体"/>
          <w:color w:val="000000" w:themeColor="text1"/>
          <w:sz w:val="32"/>
          <w:szCs w:val="32"/>
          <w:u w:val="non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2026</w:t>
      </w:r>
      <w:r>
        <w:rPr>
          <w:rFonts w:hint="eastAsia" w:ascii="方正黑体_GBK" w:hAnsi="方正黑体_GBK" w:eastAsia="方正黑体_GBK" w:cs="方正黑体_GBK"/>
          <w:color w:val="000000" w:themeColor="text1"/>
          <w:sz w:val="32"/>
          <w:szCs w:val="32"/>
          <w:u w:val="none"/>
          <w14:textFill>
            <w14:solidFill>
              <w14:schemeClr w14:val="tx1"/>
            </w14:solidFill>
          </w14:textFill>
        </w:rPr>
        <w:t>年</w:t>
      </w: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海南省公共卫生紧急救援指挥中心</w:t>
      </w:r>
      <w:r>
        <w:rPr>
          <w:rFonts w:hint="eastAsia" w:ascii="方正黑体_GBK" w:hAnsi="方正黑体_GBK" w:eastAsia="方正黑体_GBK" w:cs="方正黑体_GBK"/>
          <w:color w:val="000000" w:themeColor="text1"/>
          <w:sz w:val="32"/>
          <w:szCs w:val="32"/>
          <w:u w:val="none"/>
          <w14:textFill>
            <w14:solidFill>
              <w14:schemeClr w14:val="tx1"/>
            </w14:solidFill>
          </w14:textFill>
        </w:rPr>
        <w:t>预算表</w:t>
      </w:r>
      <w:commentRangeStart w:id="0"/>
      <w:commentRangeStart w:id="1"/>
      <w:commentRangeStart w:id="2"/>
      <w:r>
        <w:commentReference w:id="0"/>
      </w:r>
      <w:commentRangeEnd w:id="0"/>
      <w:commentRangeEnd w:id="1"/>
      <w:r>
        <w:commentReference w:id="1"/>
      </w:r>
      <w:commentRangeEnd w:id="2"/>
      <w:r>
        <w:commentReference w:id="2"/>
      </w:r>
    </w:p>
    <w:p>
      <w:pPr>
        <w:pStyle w:val="9"/>
        <w:numPr>
          <w:ilvl w:val="0"/>
          <w:numId w:val="2"/>
        </w:numPr>
        <w:spacing w:line="240" w:lineRule="auto"/>
        <w:ind w:firstLineChars="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一般公共预算支出表</w:t>
      </w:r>
    </w:p>
    <w:p>
      <w:pPr>
        <w:pStyle w:val="9"/>
        <w:numPr>
          <w:ilvl w:val="0"/>
          <w:numId w:val="2"/>
        </w:numPr>
        <w:spacing w:line="240" w:lineRule="auto"/>
        <w:ind w:firstLineChars="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一般公共预算基本支出表</w:t>
      </w:r>
    </w:p>
    <w:p>
      <w:pPr>
        <w:pStyle w:val="9"/>
        <w:numPr>
          <w:ilvl w:val="0"/>
          <w:numId w:val="2"/>
        </w:numPr>
        <w:spacing w:line="240" w:lineRule="auto"/>
        <w:ind w:firstLineChars="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一般公共预算“三公”经费支出表</w:t>
      </w:r>
    </w:p>
    <w:p>
      <w:pPr>
        <w:pStyle w:val="9"/>
        <w:numPr>
          <w:ilvl w:val="0"/>
          <w:numId w:val="2"/>
        </w:numPr>
        <w:spacing w:line="240" w:lineRule="auto"/>
        <w:ind w:firstLineChars="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政府性基金预算支出表</w:t>
      </w:r>
    </w:p>
    <w:p>
      <w:pPr>
        <w:pStyle w:val="9"/>
        <w:numPr>
          <w:ilvl w:val="0"/>
          <w:numId w:val="2"/>
        </w:numPr>
        <w:spacing w:line="240" w:lineRule="auto"/>
        <w:ind w:firstLineChars="0"/>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政府性基金预算“三公”经费支出表</w:t>
      </w:r>
    </w:p>
    <w:p>
      <w:pPr>
        <w:pStyle w:val="9"/>
        <w:numPr>
          <w:ilvl w:val="0"/>
          <w:numId w:val="2"/>
        </w:numPr>
        <w:spacing w:line="240" w:lineRule="auto"/>
        <w:ind w:firstLineChars="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国有资本经营预算支出表</w:t>
      </w:r>
    </w:p>
    <w:p>
      <w:pPr>
        <w:pStyle w:val="9"/>
        <w:numPr>
          <w:ilvl w:val="0"/>
          <w:numId w:val="2"/>
        </w:numPr>
        <w:spacing w:line="240" w:lineRule="auto"/>
        <w:ind w:firstLineChars="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u w:val="none"/>
          <w14:textFill>
            <w14:solidFill>
              <w14:schemeClr w14:val="tx1"/>
            </w14:solidFill>
          </w14:textFill>
        </w:rPr>
        <w:t>收支总表</w:t>
      </w:r>
    </w:p>
    <w:p>
      <w:pPr>
        <w:pStyle w:val="9"/>
        <w:numPr>
          <w:ilvl w:val="0"/>
          <w:numId w:val="2"/>
        </w:numPr>
        <w:spacing w:line="240" w:lineRule="auto"/>
        <w:ind w:firstLineChars="0"/>
        <w:jc w:val="left"/>
        <w:rPr>
          <w:rFonts w:ascii="黑体" w:hAnsi="黑体" w:eastAsia="黑体"/>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u w:val="none"/>
          <w14:textFill>
            <w14:solidFill>
              <w14:schemeClr w14:val="tx1"/>
            </w14:solidFill>
          </w14:textFill>
        </w:rPr>
        <w:t>收入总表</w:t>
      </w:r>
    </w:p>
    <w:p>
      <w:pPr>
        <w:pStyle w:val="9"/>
        <w:numPr>
          <w:ilvl w:val="0"/>
          <w:numId w:val="2"/>
        </w:numPr>
        <w:spacing w:line="240" w:lineRule="auto"/>
        <w:ind w:firstLineChars="0"/>
        <w:jc w:val="left"/>
        <w:rPr>
          <w:rFonts w:ascii="黑体" w:hAnsi="黑体" w:eastAsia="黑体"/>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单位</w:t>
      </w:r>
      <w:r>
        <w:rPr>
          <w:rFonts w:hint="eastAsia" w:ascii="仿宋_GB2312" w:hAnsi="仿宋_GB2312" w:eastAsia="仿宋_GB2312" w:cs="仿宋_GB2312"/>
          <w:color w:val="000000" w:themeColor="text1"/>
          <w:sz w:val="32"/>
          <w:szCs w:val="32"/>
          <w:u w:val="none"/>
          <w14:textFill>
            <w14:solidFill>
              <w14:schemeClr w14:val="tx1"/>
            </w14:solidFill>
          </w14:textFill>
        </w:rPr>
        <w:t>支出总表</w:t>
      </w:r>
    </w:p>
    <w:p>
      <w:pPr>
        <w:pStyle w:val="9"/>
        <w:numPr>
          <w:ilvl w:val="0"/>
          <w:numId w:val="2"/>
        </w:numPr>
        <w:spacing w:line="240" w:lineRule="auto"/>
        <w:ind w:firstLineChars="0"/>
        <w:jc w:val="left"/>
        <w:rPr>
          <w:rFonts w:ascii="黑体" w:hAnsi="黑体" w:eastAsia="黑体"/>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项目支出绩效信息表</w:t>
      </w:r>
    </w:p>
    <w:p>
      <w:pPr>
        <w:pStyle w:val="9"/>
        <w:numPr>
          <w:ilvl w:val="0"/>
          <w:numId w:val="1"/>
        </w:numPr>
        <w:spacing w:line="240" w:lineRule="auto"/>
        <w:ind w:firstLineChars="0"/>
        <w:jc w:val="left"/>
        <w:rPr>
          <w:rFonts w:ascii="仿宋_GB2312" w:hAnsi="仿宋_GB2312" w:eastAsia="仿宋_GB2312" w:cs="仿宋_GB2312"/>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2026</w:t>
      </w:r>
      <w:r>
        <w:rPr>
          <w:rFonts w:hint="eastAsia" w:ascii="方正黑体_GBK" w:hAnsi="方正黑体_GBK" w:eastAsia="方正黑体_GBK" w:cs="方正黑体_GBK"/>
          <w:color w:val="000000" w:themeColor="text1"/>
          <w:sz w:val="32"/>
          <w:szCs w:val="32"/>
          <w:u w:val="none"/>
          <w14:textFill>
            <w14:solidFill>
              <w14:schemeClr w14:val="tx1"/>
            </w14:solidFill>
          </w14:textFill>
        </w:rPr>
        <w:t>年部门</w:t>
      </w: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海南省公共卫生紧急救援指挥中心</w:t>
      </w:r>
      <w:r>
        <w:rPr>
          <w:rFonts w:hint="eastAsia" w:ascii="方正黑体_GBK" w:hAnsi="方正黑体_GBK" w:eastAsia="方正黑体_GBK" w:cs="方正黑体_GBK"/>
          <w:color w:val="000000" w:themeColor="text1"/>
          <w:sz w:val="32"/>
          <w:szCs w:val="32"/>
          <w:u w:val="none"/>
          <w14:textFill>
            <w14:solidFill>
              <w14:schemeClr w14:val="tx1"/>
            </w14:solidFill>
          </w14:textFill>
        </w:rPr>
        <w:t>预算情况说明</w:t>
      </w:r>
    </w:p>
    <w:p>
      <w:pPr>
        <w:pStyle w:val="9"/>
        <w:numPr>
          <w:ilvl w:val="0"/>
          <w:numId w:val="1"/>
        </w:numPr>
        <w:spacing w:line="240" w:lineRule="auto"/>
        <w:ind w:left="0" w:firstLine="0" w:firstLineChars="0"/>
        <w:jc w:val="left"/>
        <w:rPr>
          <w:rFonts w:ascii="黑体" w:hAnsi="黑体" w:eastAsia="黑体"/>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 xml:space="preserve">  名词解释</w:t>
      </w:r>
    </w:p>
    <w:p>
      <w:pPr>
        <w:spacing w:line="560" w:lineRule="exact"/>
        <w:jc w:val="left"/>
        <w:rPr>
          <w:rFonts w:ascii="黑体" w:hAnsi="黑体" w:eastAsia="黑体"/>
          <w:color w:val="000000" w:themeColor="text1"/>
          <w:sz w:val="32"/>
          <w:szCs w:val="32"/>
          <w:u w:val="none"/>
          <w14:textFill>
            <w14:solidFill>
              <w14:schemeClr w14:val="tx1"/>
            </w14:solidFill>
          </w14:textFill>
        </w:rPr>
      </w:pPr>
    </w:p>
    <w:p>
      <w:pPr>
        <w:jc w:val="left"/>
        <w:rPr>
          <w:rFonts w:ascii="黑体" w:hAnsi="黑体" w:eastAsia="黑体"/>
          <w:color w:val="000000" w:themeColor="text1"/>
          <w:sz w:val="32"/>
          <w:szCs w:val="32"/>
          <w:u w:val="none"/>
          <w14:textFill>
            <w14:solidFill>
              <w14:schemeClr w14:val="tx1"/>
            </w14:solidFill>
          </w14:textFill>
        </w:rPr>
      </w:pPr>
      <w:r>
        <w:rPr>
          <w:rFonts w:ascii="黑体" w:hAnsi="黑体" w:eastAsia="黑体"/>
          <w:color w:val="000000" w:themeColor="text1"/>
          <w:sz w:val="32"/>
          <w:szCs w:val="32"/>
          <w:u w:val="none"/>
          <w14:textFill>
            <w14:solidFill>
              <w14:schemeClr w14:val="tx1"/>
            </w14:solidFill>
          </w14:textFill>
        </w:rPr>
        <w:br w:type="page"/>
      </w:r>
    </w:p>
    <w:p>
      <w:pPr>
        <w:spacing w:line="560" w:lineRule="exact"/>
        <w:jc w:val="left"/>
        <w:rPr>
          <w:rFonts w:ascii="黑体" w:hAnsi="黑体" w:eastAsia="黑体"/>
          <w:color w:val="000000" w:themeColor="text1"/>
          <w:sz w:val="32"/>
          <w:szCs w:val="32"/>
          <w:u w:val="none"/>
          <w14:textFill>
            <w14:solidFill>
              <w14:schemeClr w14:val="tx1"/>
            </w14:solidFill>
          </w14:textFill>
        </w:rPr>
      </w:pPr>
    </w:p>
    <w:p>
      <w:pPr>
        <w:pStyle w:val="9"/>
        <w:numPr>
          <w:ilvl w:val="0"/>
          <w:numId w:val="3"/>
        </w:numPr>
        <w:spacing w:line="560" w:lineRule="exact"/>
        <w:ind w:firstLineChars="0"/>
        <w:jc w:val="center"/>
        <w:rPr>
          <w:rFonts w:hint="eastAsia" w:ascii="方正黑体_GBK" w:hAnsi="方正黑体_GBK" w:eastAsia="方正黑体_GBK" w:cs="方正黑体_GBK"/>
          <w:color w:val="000000" w:themeColor="text1"/>
          <w:sz w:val="32"/>
          <w:szCs w:val="32"/>
          <w:u w:val="none"/>
          <w14:textFill>
            <w14:solidFill>
              <w14:schemeClr w14:val="tx1"/>
            </w14:solidFill>
          </w14:textFill>
        </w:rPr>
      </w:pPr>
      <w:r>
        <w:rPr>
          <w:rFonts w:hint="eastAsia" w:ascii="方正黑体_GBK" w:hAnsi="方正黑体_GBK" w:eastAsia="方正黑体_GBK" w:cs="方正黑体_GBK"/>
          <w:color w:val="000000" w:themeColor="text1"/>
          <w:sz w:val="32"/>
          <w:szCs w:val="32"/>
          <w:u w:val="none"/>
          <w:lang w:val="en-US" w:eastAsia="zh-CN"/>
          <w14:textFill>
            <w14:solidFill>
              <w14:schemeClr w14:val="tx1"/>
            </w14:solidFill>
          </w14:textFill>
        </w:rPr>
        <w:t xml:space="preserve"> 海南省公共卫生紧急救援指挥中心</w:t>
      </w:r>
      <w:r>
        <w:rPr>
          <w:rFonts w:hint="eastAsia" w:ascii="方正黑体_GBK" w:hAnsi="方正黑体_GBK" w:eastAsia="方正黑体_GBK" w:cs="方正黑体_GBK"/>
          <w:color w:val="000000" w:themeColor="text1"/>
          <w:sz w:val="32"/>
          <w:szCs w:val="32"/>
          <w:u w:val="none"/>
          <w14:textFill>
            <w14:solidFill>
              <w14:schemeClr w14:val="tx1"/>
            </w14:solidFill>
          </w14:textFill>
        </w:rPr>
        <w:t>概况</w:t>
      </w:r>
    </w:p>
    <w:p>
      <w:pPr>
        <w:spacing w:line="560" w:lineRule="exact"/>
        <w:jc w:val="left"/>
        <w:rPr>
          <w:rFonts w:ascii="仿宋_GB2312" w:hAnsi="仿宋_GB2312" w:eastAsia="仿宋_GB2312" w:cs="仿宋_GB2312"/>
          <w:color w:val="000000" w:themeColor="text1"/>
          <w:sz w:val="32"/>
          <w:szCs w:val="32"/>
          <w:u w:val="none"/>
          <w14:textFill>
            <w14:solidFill>
              <w14:schemeClr w14:val="tx1"/>
            </w14:solidFill>
          </w14:textFill>
        </w:rPr>
      </w:pPr>
    </w:p>
    <w:p>
      <w:pPr>
        <w:pStyle w:val="9"/>
        <w:numPr>
          <w:ilvl w:val="-1"/>
          <w:numId w:val="0"/>
        </w:numPr>
        <w:spacing w:line="560" w:lineRule="exact"/>
        <w:ind w:left="0" w:firstLine="640" w:firstLineChars="200"/>
        <w:jc w:val="left"/>
        <w:rPr>
          <w:rFonts w:ascii="黑体" w:hAnsi="黑体" w:eastAsia="黑体" w:cs="仿宋_GB2312"/>
          <w:color w:val="000000" w:themeColor="text1"/>
          <w:sz w:val="32"/>
          <w:szCs w:val="32"/>
          <w:u w:val="none"/>
          <w14:textFill>
            <w14:solidFill>
              <w14:schemeClr w14:val="tx1"/>
            </w14:solidFill>
          </w14:textFill>
        </w:rPr>
      </w:pPr>
      <w:r>
        <w:rPr>
          <w:rFonts w:hint="eastAsia" w:ascii="黑体" w:hAnsi="黑体" w:eastAsia="黑体" w:cs="仿宋_GB2312"/>
          <w:color w:val="000000" w:themeColor="text1"/>
          <w:sz w:val="32"/>
          <w:szCs w:val="32"/>
          <w:u w:val="none"/>
          <w:lang w:eastAsia="zh-CN"/>
          <w14:textFill>
            <w14:solidFill>
              <w14:schemeClr w14:val="tx1"/>
            </w14:solidFill>
          </w14:textFill>
        </w:rPr>
        <w:t>一、</w:t>
      </w:r>
      <w:r>
        <w:rPr>
          <w:rFonts w:hint="eastAsia" w:ascii="黑体" w:hAnsi="黑体" w:eastAsia="黑体" w:cs="仿宋_GB2312"/>
          <w:color w:val="000000" w:themeColor="text1"/>
          <w:sz w:val="32"/>
          <w:szCs w:val="32"/>
          <w:u w:val="none"/>
          <w14:textFill>
            <w14:solidFill>
              <w14:schemeClr w14:val="tx1"/>
            </w14:solidFill>
          </w14:textFill>
        </w:rPr>
        <w:t>主要职能</w:t>
      </w:r>
    </w:p>
    <w:p>
      <w:pPr>
        <w:pStyle w:val="13"/>
        <w:spacing w:line="360" w:lineRule="auto"/>
        <w:ind w:firstLine="640" w:firstLineChars="20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w:t>
      </w:r>
      <w:r>
        <w:rPr>
          <w:rFonts w:hint="eastAsia" w:ascii="仿宋_GB2312" w:hAnsi="仿宋_GB2312" w:eastAsia="仿宋_GB2312" w:cs="仿宋_GB2312"/>
          <w:color w:val="000000" w:themeColor="text1"/>
          <w:sz w:val="32"/>
          <w:szCs w:val="32"/>
          <w:u w:val="none"/>
          <w14:textFill>
            <w14:solidFill>
              <w14:schemeClr w14:val="tx1"/>
            </w14:solidFill>
          </w14:textFill>
        </w:rPr>
        <w:t>）负责全省灾害事故医疗救援工作预案制定；</w:t>
      </w:r>
    </w:p>
    <w:p>
      <w:pPr>
        <w:pStyle w:val="13"/>
        <w:spacing w:line="360" w:lineRule="auto"/>
        <w:ind w:firstLine="640" w:firstLineChars="20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（二）负责全省重大突发公共卫生事件紧急救援的决策、指挥、综合协调、预案实施、资源调度和网络管理；</w:t>
      </w:r>
    </w:p>
    <w:p>
      <w:pPr>
        <w:pStyle w:val="13"/>
        <w:spacing w:line="360" w:lineRule="auto"/>
        <w:ind w:firstLine="640" w:firstLineChars="20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（三）负责“120”医疗急救指挥、调度工作；</w:t>
      </w:r>
    </w:p>
    <w:p>
      <w:pPr>
        <w:pStyle w:val="13"/>
        <w:spacing w:line="360" w:lineRule="auto"/>
        <w:ind w:firstLine="640" w:firstLineChars="20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（四）负责全省紧急救援医疗信息网络建设及信息收集、分析、汇总上报和急救医疗人才培训、科研、宣传等工作；</w:t>
      </w:r>
    </w:p>
    <w:p>
      <w:pPr>
        <w:pStyle w:val="13"/>
        <w:spacing w:line="560" w:lineRule="exact"/>
        <w:ind w:left="0" w:leftChars="0" w:firstLine="640" w:firstLineChars="200"/>
        <w:jc w:val="left"/>
        <w:rPr>
          <w:rFonts w:hint="eastAsia" w:ascii="仿宋_GB2312" w:hAnsi="仿宋_GB2312" w:eastAsia="仿宋_GB2312" w:cs="仿宋_GB2312"/>
          <w:color w:val="000000" w:themeColor="text1"/>
          <w:sz w:val="32"/>
          <w:szCs w:val="32"/>
          <w:u w:val="none"/>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（五）承办上级主管部门交办的其他工作。</w:t>
      </w:r>
    </w:p>
    <w:p>
      <w:pPr>
        <w:numPr>
          <w:ilvl w:val="-1"/>
          <w:numId w:val="0"/>
        </w:numPr>
        <w:spacing w:line="560" w:lineRule="exact"/>
        <w:ind w:firstLine="640" w:firstLineChars="200"/>
        <w:jc w:val="left"/>
        <w:rPr>
          <w:rFonts w:hint="eastAsia" w:ascii="黑体" w:hAnsi="黑体" w:eastAsia="黑体" w:cs="仿宋_GB2312"/>
          <w:color w:val="000000" w:themeColor="text1"/>
          <w:sz w:val="32"/>
          <w:szCs w:val="32"/>
          <w:highlight w:val="none"/>
          <w:u w:val="none"/>
          <w:lang w:eastAsia="zh-CN"/>
          <w14:textFill>
            <w14:solidFill>
              <w14:schemeClr w14:val="tx1"/>
            </w14:solidFill>
          </w14:textFill>
        </w:rPr>
      </w:pPr>
      <w:r>
        <w:rPr>
          <w:rFonts w:hint="eastAsia" w:ascii="黑体" w:hAnsi="黑体" w:eastAsia="黑体" w:cs="仿宋_GB2312"/>
          <w:color w:val="000000" w:themeColor="text1"/>
          <w:sz w:val="32"/>
          <w:szCs w:val="32"/>
          <w:highlight w:val="none"/>
          <w:u w:val="none"/>
          <w:lang w:eastAsia="zh-CN"/>
          <w14:textFill>
            <w14:solidFill>
              <w14:schemeClr w14:val="tx1"/>
            </w14:solidFill>
          </w14:textFill>
        </w:rPr>
        <w:t>二、机构设置</w:t>
      </w:r>
    </w:p>
    <w:p>
      <w:pPr>
        <w:pStyle w:val="13"/>
        <w:keepNext w:val="0"/>
        <w:keepLines w:val="0"/>
        <w:pageBreakBefore w:val="0"/>
        <w:widowControl w:val="0"/>
        <w:kinsoku/>
        <w:wordWrap/>
        <w:overflowPunct/>
        <w:topLinePunct/>
        <w:autoSpaceDN/>
        <w:bidi w:val="0"/>
        <w:adjustRightInd w:val="0"/>
        <w:snapToGrid w:val="0"/>
        <w:spacing w:beforeAutospacing="0" w:afterAutospacing="0" w:line="360" w:lineRule="auto"/>
        <w:jc w:val="left"/>
        <w:textAlignment w:val="auto"/>
        <w:rPr>
          <w:rFonts w:hint="default" w:ascii="仿宋_GB2312" w:hAnsi="仿宋_GB2312" w:eastAsia="宋体"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14:textFill>
            <w14:solidFill>
              <w14:schemeClr w14:val="tx1"/>
            </w14:solidFill>
          </w14:textFill>
        </w:rPr>
        <w:t>属财政全额拔款公益一类事业单位，核定财政预算事业单位编制9人。核定编制结构为：主任一名，副主任一名，内设部门领导岗位2个，其他管理人员岗位和专业技术人员岗位共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u w:val="none"/>
          <w14:textFill>
            <w14:solidFill>
              <w14:schemeClr w14:val="tx1"/>
            </w14:solidFill>
          </w14:textFill>
        </w:rPr>
        <w:t>个。内部机构设置分为综合部、应急指挥部2个科级机构。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现</w:t>
      </w:r>
      <w:r>
        <w:rPr>
          <w:rFonts w:hint="eastAsia" w:ascii="仿宋_GB2312" w:hAnsi="仿宋_GB2312" w:eastAsia="仿宋_GB2312" w:cs="仿宋_GB2312"/>
          <w:color w:val="000000" w:themeColor="text1"/>
          <w:sz w:val="32"/>
          <w:szCs w:val="32"/>
          <w:u w:val="none"/>
          <w14:textFill>
            <w14:solidFill>
              <w14:schemeClr w14:val="tx1"/>
            </w14:solidFill>
          </w14:textFill>
        </w:rPr>
        <w:t>实有在编人员8名，实有长期聘用人员1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0</w:t>
      </w:r>
      <w:r>
        <w:rPr>
          <w:rFonts w:hint="eastAsia" w:ascii="仿宋_GB2312" w:hAnsi="仿宋_GB2312" w:eastAsia="仿宋_GB2312" w:cs="仿宋_GB2312"/>
          <w:color w:val="000000" w:themeColor="text1"/>
          <w:sz w:val="32"/>
          <w:szCs w:val="32"/>
          <w:u w:val="none"/>
          <w14:textFill>
            <w14:solidFill>
              <w14:schemeClr w14:val="tx1"/>
            </w14:solidFill>
          </w14:textFill>
        </w:rPr>
        <w:t>人。全年在职人员合计1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u w:val="none"/>
          <w14:textFill>
            <w14:solidFill>
              <w14:schemeClr w14:val="tx1"/>
            </w14:solidFill>
          </w14:textFill>
        </w:rPr>
        <w:t>名。</w:t>
      </w:r>
    </w:p>
    <w:p>
      <w:pPr>
        <w:pStyle w:val="9"/>
        <w:numPr>
          <w:ilvl w:val="-1"/>
          <w:numId w:val="0"/>
        </w:numPr>
        <w:spacing w:line="560" w:lineRule="exact"/>
        <w:ind w:left="800" w:firstLine="0" w:firstLineChars="0"/>
        <w:jc w:val="left"/>
        <w:rPr>
          <w:rFonts w:ascii="仿宋_GB2312" w:hAnsi="黑体" w:eastAsia="仿宋_GB2312" w:cs="仿宋_GB2312"/>
          <w:color w:val="000000" w:themeColor="text1"/>
          <w:sz w:val="32"/>
          <w:szCs w:val="32"/>
          <w:highlight w:val="yellow"/>
          <w:u w:val="none"/>
          <w14:textFill>
            <w14:solidFill>
              <w14:schemeClr w14:val="tx1"/>
            </w14:solidFill>
          </w14:textFill>
        </w:rPr>
      </w:pPr>
    </w:p>
    <w:p>
      <w:pPr>
        <w:pStyle w:val="9"/>
        <w:numPr>
          <w:ilvl w:val="0"/>
          <w:numId w:val="0"/>
        </w:numPr>
        <w:spacing w:line="560" w:lineRule="exact"/>
        <w:ind w:left="0" w:leftChars="0" w:firstLine="0" w:firstLineChars="0"/>
        <w:jc w:val="center"/>
        <w:rPr>
          <w:rFonts w:hint="eastAsia" w:ascii="方正黑体_GBK" w:hAnsi="方正黑体_GBK" w:eastAsia="方正黑体_GBK" w:cs="方正黑体_GBK"/>
          <w:b w:val="0"/>
          <w:bCs/>
          <w:color w:val="000000" w:themeColor="text1"/>
          <w:sz w:val="32"/>
          <w:szCs w:val="32"/>
          <w:u w:val="none"/>
          <w:lang w:eastAsia="zh-CN"/>
          <w14:textFill>
            <w14:solidFill>
              <w14:schemeClr w14:val="tx1"/>
            </w14:solidFill>
          </w14:textFill>
        </w:rPr>
      </w:pPr>
    </w:p>
    <w:p>
      <w:pPr>
        <w:pStyle w:val="9"/>
        <w:numPr>
          <w:ilvl w:val="0"/>
          <w:numId w:val="0"/>
        </w:numPr>
        <w:spacing w:line="560" w:lineRule="exact"/>
        <w:ind w:left="0" w:leftChars="0" w:firstLine="0" w:firstLineChars="0"/>
        <w:jc w:val="center"/>
        <w:rPr>
          <w:rFonts w:hint="eastAsia" w:ascii="方正黑体_GBK" w:hAnsi="方正黑体_GBK" w:eastAsia="方正黑体_GBK" w:cs="方正黑体_GBK"/>
          <w:b w:val="0"/>
          <w:bCs/>
          <w:color w:val="000000" w:themeColor="text1"/>
          <w:sz w:val="32"/>
          <w:szCs w:val="32"/>
          <w:u w:val="none"/>
          <w:lang w:eastAsia="zh-CN"/>
          <w14:textFill>
            <w14:solidFill>
              <w14:schemeClr w14:val="tx1"/>
            </w14:solidFill>
          </w14:textFill>
        </w:rPr>
      </w:pPr>
    </w:p>
    <w:p>
      <w:pPr>
        <w:pStyle w:val="9"/>
        <w:numPr>
          <w:ilvl w:val="0"/>
          <w:numId w:val="0"/>
        </w:numPr>
        <w:spacing w:line="560" w:lineRule="exact"/>
        <w:ind w:left="0" w:leftChars="0" w:firstLine="0" w:firstLineChars="0"/>
        <w:jc w:val="center"/>
        <w:rPr>
          <w:rFonts w:hint="eastAsia" w:ascii="方正黑体_GBK" w:hAnsi="方正黑体_GBK" w:eastAsia="方正黑体_GBK" w:cs="方正黑体_GBK"/>
          <w:b w:val="0"/>
          <w:bCs/>
          <w:color w:val="000000" w:themeColor="text1"/>
          <w:sz w:val="32"/>
          <w:szCs w:val="32"/>
          <w:u w:val="none"/>
          <w:lang w:eastAsia="zh-CN"/>
          <w14:textFill>
            <w14:solidFill>
              <w14:schemeClr w14:val="tx1"/>
            </w14:solidFill>
          </w14:textFill>
        </w:rPr>
      </w:pPr>
    </w:p>
    <w:p>
      <w:pPr>
        <w:pStyle w:val="9"/>
        <w:numPr>
          <w:ilvl w:val="0"/>
          <w:numId w:val="0"/>
        </w:numPr>
        <w:spacing w:line="560" w:lineRule="exact"/>
        <w:ind w:left="0" w:leftChars="0" w:firstLine="0" w:firstLineChars="0"/>
        <w:jc w:val="center"/>
        <w:rPr>
          <w:rFonts w:ascii="黑体" w:hAnsi="黑体" w:eastAsia="黑体"/>
          <w:color w:val="000000" w:themeColor="text1"/>
          <w:sz w:val="32"/>
          <w:szCs w:val="32"/>
          <w:u w:val="none"/>
          <w14:textFill>
            <w14:solidFill>
              <w14:schemeClr w14:val="tx1"/>
            </w14:solidFill>
          </w14:textFill>
        </w:rPr>
      </w:pPr>
      <w:r>
        <w:rPr>
          <w:rFonts w:hint="eastAsia" w:ascii="方正黑体_GBK" w:hAnsi="方正黑体_GBK" w:eastAsia="方正黑体_GBK" w:cs="方正黑体_GBK"/>
          <w:b w:val="0"/>
          <w:bCs/>
          <w:color w:val="000000" w:themeColor="text1"/>
          <w:sz w:val="32"/>
          <w:szCs w:val="32"/>
          <w:u w:val="none"/>
          <w:lang w:eastAsia="zh-CN"/>
          <w14:textFill>
            <w14:solidFill>
              <w14:schemeClr w14:val="tx1"/>
            </w14:solidFill>
          </w14:textFill>
        </w:rPr>
        <w:t>第二部分</w:t>
      </w:r>
      <w:r>
        <w:rPr>
          <w:rFonts w:hint="eastAsia" w:ascii="方正黑体_GBK" w:hAnsi="方正黑体_GBK" w:eastAsia="方正黑体_GBK" w:cs="方正黑体_GBK"/>
          <w:b w:val="0"/>
          <w:bCs/>
          <w:color w:val="000000" w:themeColor="text1"/>
          <w:sz w:val="32"/>
          <w:szCs w:val="32"/>
          <w:u w:val="none"/>
          <w:lang w:val="en-US" w:eastAsia="zh-CN"/>
          <w14:textFill>
            <w14:solidFill>
              <w14:schemeClr w14:val="tx1"/>
            </w14:solidFill>
          </w14:textFill>
        </w:rPr>
        <w:t xml:space="preserve">  2026</w:t>
      </w:r>
      <w:r>
        <w:rPr>
          <w:rFonts w:hint="eastAsia" w:ascii="方正黑体_GBK" w:hAnsi="方正黑体_GBK" w:eastAsia="方正黑体_GBK" w:cs="方正黑体_GBK"/>
          <w:b w:val="0"/>
          <w:bCs/>
          <w:color w:val="000000" w:themeColor="text1"/>
          <w:sz w:val="32"/>
          <w:szCs w:val="32"/>
          <w:u w:val="none"/>
          <w14:textFill>
            <w14:solidFill>
              <w14:schemeClr w14:val="tx1"/>
            </w14:solidFill>
          </w14:textFill>
        </w:rPr>
        <w:t>年</w:t>
      </w:r>
      <w:r>
        <w:rPr>
          <w:rFonts w:hint="eastAsia" w:ascii="方正黑体_GBK" w:hAnsi="方正黑体_GBK" w:eastAsia="方正黑体_GBK" w:cs="方正黑体_GBK"/>
          <w:b w:val="0"/>
          <w:bCs/>
          <w:color w:val="000000" w:themeColor="text1"/>
          <w:sz w:val="32"/>
          <w:szCs w:val="32"/>
          <w:u w:val="none"/>
          <w:lang w:val="en-US" w:eastAsia="zh-CN"/>
          <w14:textFill>
            <w14:solidFill>
              <w14:schemeClr w14:val="tx1"/>
            </w14:solidFill>
          </w14:textFill>
        </w:rPr>
        <w:t>单位</w:t>
      </w:r>
      <w:r>
        <w:rPr>
          <w:rFonts w:hint="eastAsia" w:ascii="方正黑体_GBK" w:hAnsi="方正黑体_GBK" w:eastAsia="方正黑体_GBK" w:cs="方正黑体_GBK"/>
          <w:b w:val="0"/>
          <w:bCs/>
          <w:color w:val="000000" w:themeColor="text1"/>
          <w:sz w:val="32"/>
          <w:szCs w:val="32"/>
          <w:u w:val="none"/>
          <w14:textFill>
            <w14:solidFill>
              <w14:schemeClr w14:val="tx1"/>
            </w14:solidFill>
          </w14:textFill>
        </w:rPr>
        <w:t>预算表</w:t>
      </w:r>
    </w:p>
    <w:p>
      <w:pPr>
        <w:spacing w:line="560" w:lineRule="exact"/>
        <w:ind w:left="0"/>
        <w:jc w:val="center"/>
        <w:rPr>
          <w:rFonts w:hint="eastAsia" w:ascii="仿宋_GB2312" w:hAnsi="黑体" w:eastAsia="仿宋_GB2312"/>
          <w:b/>
          <w:color w:val="000000" w:themeColor="text1"/>
          <w:sz w:val="32"/>
          <w:szCs w:val="32"/>
          <w:u w:val="none"/>
          <w14:textFill>
            <w14:solidFill>
              <w14:schemeClr w14:val="tx1"/>
            </w14:solidFill>
          </w14:textFill>
        </w:rPr>
      </w:pPr>
    </w:p>
    <w:p>
      <w:pPr>
        <w:spacing w:line="560" w:lineRule="exact"/>
        <w:ind w:left="0"/>
        <w:jc w:val="center"/>
        <w:rPr>
          <w:rFonts w:hint="eastAsia" w:ascii="仿宋_GB2312" w:hAnsi="黑体" w:eastAsia="仿宋_GB2312"/>
          <w:b/>
          <w:bCs w:val="0"/>
          <w:color w:val="000000" w:themeColor="text1"/>
          <w:sz w:val="32"/>
          <w:szCs w:val="32"/>
          <w:u w:val="none"/>
          <w:lang w:val="en-US" w:eastAsia="zh-CN"/>
          <w14:textFill>
            <w14:solidFill>
              <w14:schemeClr w14:val="tx1"/>
            </w14:solidFill>
          </w14:textFill>
        </w:rPr>
      </w:pPr>
      <w:bookmarkStart w:id="1" w:name="_GoBack"/>
      <w:bookmarkEnd w:id="1"/>
      <w:r>
        <w:rPr>
          <w:rFonts w:hint="eastAsia" w:ascii="仿宋_GB2312" w:hAnsi="黑体" w:eastAsia="仿宋_GB2312"/>
          <w:b/>
          <w:bCs w:val="0"/>
          <w:color w:val="000000" w:themeColor="text1"/>
          <w:sz w:val="32"/>
          <w:szCs w:val="32"/>
          <w:u w:val="none"/>
          <w14:textFill>
            <w14:solidFill>
              <w14:schemeClr w14:val="tx1"/>
            </w14:solidFill>
          </w14:textFill>
        </w:rPr>
        <w:t>（此部分内容即为</w:t>
      </w:r>
      <w:r>
        <w:rPr>
          <w:rFonts w:hint="eastAsia" w:ascii="仿宋_GB2312" w:hAnsi="黑体" w:eastAsia="仿宋_GB2312"/>
          <w:b/>
          <w:bCs w:val="0"/>
          <w:color w:val="000000" w:themeColor="text1"/>
          <w:sz w:val="32"/>
          <w:szCs w:val="32"/>
          <w:u w:val="none"/>
          <w:lang w:val="en-US" w:eastAsia="zh-CN"/>
          <w14:textFill>
            <w14:solidFill>
              <w14:schemeClr w14:val="tx1"/>
            </w14:solidFill>
          </w14:textFill>
        </w:rPr>
        <w:t>海南省公共卫生紧急救援</w:t>
      </w:r>
    </w:p>
    <w:p>
      <w:pPr>
        <w:spacing w:line="560" w:lineRule="exact"/>
        <w:ind w:left="0"/>
        <w:jc w:val="center"/>
        <w:rPr>
          <w:rFonts w:hint="eastAsia" w:ascii="仿宋_GB2312" w:hAnsi="黑体" w:eastAsia="仿宋_GB2312"/>
          <w:b/>
          <w:bCs w:val="0"/>
          <w:color w:val="000000" w:themeColor="text1"/>
          <w:sz w:val="32"/>
          <w:szCs w:val="32"/>
          <w:u w:val="none"/>
          <w14:textFill>
            <w14:solidFill>
              <w14:schemeClr w14:val="tx1"/>
            </w14:solidFill>
          </w14:textFill>
        </w:rPr>
      </w:pPr>
      <w:r>
        <w:rPr>
          <w:rFonts w:hint="eastAsia" w:ascii="仿宋_GB2312" w:hAnsi="黑体" w:eastAsia="仿宋_GB2312"/>
          <w:b/>
          <w:bCs w:val="0"/>
          <w:color w:val="000000" w:themeColor="text1"/>
          <w:sz w:val="32"/>
          <w:szCs w:val="32"/>
          <w:u w:val="none"/>
          <w:lang w:val="en-US" w:eastAsia="zh-CN"/>
          <w14:textFill>
            <w14:solidFill>
              <w14:schemeClr w14:val="tx1"/>
            </w14:solidFill>
          </w14:textFill>
        </w:rPr>
        <w:t>指挥中心</w:t>
      </w:r>
      <w:r>
        <w:rPr>
          <w:rFonts w:hint="eastAsia" w:ascii="仿宋_GB2312" w:hAnsi="黑体" w:eastAsia="仿宋_GB2312"/>
          <w:b/>
          <w:bCs w:val="0"/>
          <w:color w:val="000000" w:themeColor="text1"/>
          <w:sz w:val="32"/>
          <w:szCs w:val="32"/>
          <w:u w:val="none"/>
          <w14:textFill>
            <w14:solidFill>
              <w14:schemeClr w14:val="tx1"/>
            </w14:solidFill>
          </w14:textFill>
        </w:rPr>
        <w:t>预算公开表）</w:t>
      </w:r>
    </w:p>
    <w:p>
      <w:pPr>
        <w:spacing w:line="560" w:lineRule="exact"/>
        <w:ind w:left="800"/>
        <w:jc w:val="center"/>
        <w:rPr>
          <w:rFonts w:hint="eastAsia" w:ascii="仿宋_GB2312" w:hAnsi="黑体" w:eastAsia="仿宋_GB2312"/>
          <w:b/>
          <w:color w:val="000000" w:themeColor="text1"/>
          <w:sz w:val="32"/>
          <w:szCs w:val="32"/>
          <w:u w:val="none"/>
          <w14:textFill>
            <w14:solidFill>
              <w14:schemeClr w14:val="tx1"/>
            </w14:solidFill>
          </w14:textFill>
        </w:rPr>
      </w:pPr>
    </w:p>
    <w:p>
      <w:pPr>
        <w:spacing w:line="560" w:lineRule="exact"/>
        <w:ind w:firstLine="0" w:firstLineChars="0"/>
        <w:jc w:val="center"/>
        <w:rPr>
          <w:rFonts w:hint="eastAsia" w:ascii="黑体" w:hAnsi="黑体" w:eastAsia="黑体"/>
          <w:color w:val="000000" w:themeColor="text1"/>
          <w:sz w:val="32"/>
          <w:szCs w:val="32"/>
          <w:u w:val="none"/>
          <w:lang w:val="en-US" w:eastAsia="zh-CN"/>
          <w14:textFill>
            <w14:solidFill>
              <w14:schemeClr w14:val="tx1"/>
            </w14:solidFill>
          </w14:textFill>
        </w:rPr>
      </w:pPr>
      <w:r>
        <w:rPr>
          <w:rFonts w:hint="eastAsia" w:ascii="黑体" w:hAnsi="黑体" w:eastAsia="黑体"/>
          <w:color w:val="000000" w:themeColor="text1"/>
          <w:sz w:val="32"/>
          <w:szCs w:val="32"/>
          <w:u w:val="none"/>
          <w:lang w:eastAsia="zh-CN"/>
          <w14:textFill>
            <w14:solidFill>
              <w14:schemeClr w14:val="tx1"/>
            </w14:solidFill>
          </w14:textFill>
        </w:rPr>
        <w:t>第三部分</w:t>
      </w:r>
      <w:r>
        <w:rPr>
          <w:rFonts w:hint="eastAsia" w:ascii="黑体" w:hAnsi="黑体" w:eastAsia="黑体"/>
          <w:color w:val="000000" w:themeColor="text1"/>
          <w:sz w:val="32"/>
          <w:szCs w:val="32"/>
          <w:u w:val="none"/>
          <w:lang w:val="en-US" w:eastAsia="zh-CN"/>
          <w14:textFill>
            <w14:solidFill>
              <w14:schemeClr w14:val="tx1"/>
            </w14:solidFill>
          </w14:textFill>
        </w:rPr>
        <w:t xml:space="preserve">  2026</w:t>
      </w:r>
      <w:r>
        <w:rPr>
          <w:rFonts w:hint="eastAsia" w:ascii="黑体" w:hAnsi="黑体" w:eastAsia="黑体"/>
          <w:color w:val="000000" w:themeColor="text1"/>
          <w:sz w:val="32"/>
          <w:szCs w:val="32"/>
          <w:u w:val="none"/>
          <w14:textFill>
            <w14:solidFill>
              <w14:schemeClr w14:val="tx1"/>
            </w14:solidFill>
          </w14:textFill>
        </w:rPr>
        <w:t>年</w:t>
      </w:r>
      <w:r>
        <w:rPr>
          <w:rFonts w:hint="eastAsia" w:ascii="黑体" w:hAnsi="黑体" w:eastAsia="黑体"/>
          <w:color w:val="000000" w:themeColor="text1"/>
          <w:sz w:val="32"/>
          <w:szCs w:val="32"/>
          <w:u w:val="none"/>
          <w:lang w:val="en-US" w:eastAsia="zh-CN"/>
          <w14:textFill>
            <w14:solidFill>
              <w14:schemeClr w14:val="tx1"/>
            </w14:solidFill>
          </w14:textFill>
        </w:rPr>
        <w:t>海南省公共卫生紧急救援指挥中心</w:t>
      </w:r>
    </w:p>
    <w:p>
      <w:pPr>
        <w:spacing w:line="560" w:lineRule="exact"/>
        <w:ind w:firstLine="0" w:firstLineChars="0"/>
        <w:jc w:val="center"/>
        <w:rPr>
          <w:rFonts w:ascii="黑体" w:hAnsi="黑体" w:eastAsia="黑体"/>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预算情况说明</w:t>
      </w:r>
    </w:p>
    <w:p>
      <w:pPr>
        <w:spacing w:line="560" w:lineRule="exact"/>
        <w:jc w:val="center"/>
        <w:rPr>
          <w:rFonts w:ascii="黑体" w:hAnsi="黑体" w:eastAsia="黑体"/>
          <w:color w:val="000000" w:themeColor="text1"/>
          <w:sz w:val="32"/>
          <w:szCs w:val="32"/>
          <w:u w:val="none"/>
          <w14:textFill>
            <w14:solidFill>
              <w14:schemeClr w14:val="tx1"/>
            </w14:solidFill>
          </w14:textFill>
        </w:rPr>
      </w:pPr>
    </w:p>
    <w:p>
      <w:pPr>
        <w:spacing w:line="560" w:lineRule="exact"/>
        <w:ind w:firstLine="640" w:firstLineChars="200"/>
        <w:jc w:val="left"/>
        <w:rPr>
          <w:rFonts w:hint="eastAsia" w:ascii="黑体" w:hAnsi="黑体" w:eastAsia="黑体" w:cs="黑体"/>
          <w:color w:val="000000" w:themeColor="text1"/>
          <w:sz w:val="32"/>
          <w:szCs w:val="32"/>
          <w:u w:val="none"/>
          <w14:textFill>
            <w14:solidFill>
              <w14:schemeClr w14:val="tx1"/>
            </w14:solidFill>
          </w14:textFill>
        </w:rPr>
      </w:pPr>
      <w:bookmarkStart w:id="0" w:name="OLE_LINK1"/>
      <w:r>
        <w:rPr>
          <w:rFonts w:hint="eastAsia" w:ascii="黑体" w:hAnsi="黑体" w:eastAsia="黑体" w:cs="黑体"/>
          <w:color w:val="000000" w:themeColor="text1"/>
          <w:sz w:val="32"/>
          <w:szCs w:val="32"/>
          <w:u w:val="none"/>
          <w14:textFill>
            <w14:solidFill>
              <w14:schemeClr w14:val="tx1"/>
            </w14:solidFill>
          </w14:textFill>
        </w:rPr>
        <w:t>一、财政拨款收支预算</w:t>
      </w:r>
      <w:r>
        <w:rPr>
          <w:rFonts w:hint="eastAsia" w:ascii="黑体" w:hAnsi="黑体" w:eastAsia="黑体" w:cs="黑体"/>
          <w:color w:val="000000" w:themeColor="text1"/>
          <w:sz w:val="32"/>
          <w:szCs w:val="32"/>
          <w:u w:val="none"/>
          <w:lang w:eastAsia="zh-CN"/>
          <w14:textFill>
            <w14:solidFill>
              <w14:schemeClr w14:val="tx1"/>
            </w14:solidFill>
          </w14:textFill>
        </w:rPr>
        <w:t>总体</w:t>
      </w:r>
      <w:r>
        <w:rPr>
          <w:rFonts w:hint="eastAsia" w:ascii="黑体" w:hAnsi="黑体" w:eastAsia="黑体" w:cs="黑体"/>
          <w:color w:val="000000" w:themeColor="text1"/>
          <w:sz w:val="32"/>
          <w:szCs w:val="32"/>
          <w:u w:val="none"/>
          <w14:textFill>
            <w14:solidFill>
              <w14:schemeClr w14:val="tx1"/>
            </w14:solidFill>
          </w14:textFill>
        </w:rPr>
        <w:t>情况说明</w:t>
      </w:r>
    </w:p>
    <w:bookmarkEnd w:id="0"/>
    <w:p>
      <w:pPr>
        <w:spacing w:line="560" w:lineRule="exact"/>
        <w:ind w:firstLine="640" w:firstLineChars="200"/>
        <w:jc w:val="left"/>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lang w:val="en-US" w:eastAsia="zh-CN"/>
          <w14:textFill>
            <w14:solidFill>
              <w14:schemeClr w14:val="tx1"/>
            </w14:solidFill>
          </w14:textFill>
        </w:rPr>
        <w:t>海南省公共卫生紧急救援指挥中心2</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026</w:t>
      </w:r>
      <w:r>
        <w:rPr>
          <w:rFonts w:hint="eastAsia" w:ascii="仿宋_GB2312" w:hAnsi="黑体" w:eastAsia="仿宋_GB2312"/>
          <w:color w:val="000000" w:themeColor="text1"/>
          <w:sz w:val="32"/>
          <w:szCs w:val="32"/>
          <w:u w:val="none"/>
          <w14:textFill>
            <w14:solidFill>
              <w14:schemeClr w14:val="tx1"/>
            </w14:solidFill>
          </w14:textFill>
        </w:rPr>
        <w:t>年财政拨款收支总预算</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412.96</w:t>
      </w:r>
      <w:r>
        <w:rPr>
          <w:rFonts w:hint="eastAsia" w:ascii="仿宋_GB2312" w:hAnsi="黑体" w:eastAsia="仿宋_GB2312"/>
          <w:color w:val="000000" w:themeColor="text1"/>
          <w:sz w:val="32"/>
          <w:szCs w:val="32"/>
          <w:u w:val="none"/>
          <w14:textFill>
            <w14:solidFill>
              <w14:schemeClr w14:val="tx1"/>
            </w14:solidFill>
          </w14:textFill>
        </w:rPr>
        <w:t>万元</w:t>
      </w:r>
      <w:r>
        <w:rPr>
          <w:rFonts w:hint="eastAsia" w:ascii="仿宋_GB2312" w:hAnsi="黑体" w:eastAsia="仿宋_GB2312"/>
          <w:color w:val="000000" w:themeColor="text1"/>
          <w:sz w:val="32"/>
          <w:szCs w:val="32"/>
          <w:u w:val="none"/>
          <w:lang w:eastAsia="zh-CN"/>
          <w14:textFill>
            <w14:solidFill>
              <w14:schemeClr w14:val="tx1"/>
            </w14:solidFill>
          </w14:textFill>
        </w:rPr>
        <w:t>，</w:t>
      </w:r>
      <w:r>
        <w:rPr>
          <w:rFonts w:hint="eastAsia" w:ascii="仿宋_GB2312" w:hAnsi="黑体" w:eastAsia="仿宋_GB2312"/>
          <w:color w:val="000000" w:themeColor="text1"/>
          <w:sz w:val="32"/>
          <w:szCs w:val="32"/>
          <w:u w:val="none"/>
          <w14:textFill>
            <w14:solidFill>
              <w14:schemeClr w14:val="tx1"/>
            </w14:solidFill>
          </w14:textFill>
        </w:rPr>
        <w:t>比上年预算数</w:t>
      </w:r>
      <w:r>
        <w:rPr>
          <w:rFonts w:hint="eastAsia" w:ascii="仿宋_GB2312" w:hAnsi="黑体" w:eastAsia="仿宋_GB2312" w:cs="仿宋_GB2312"/>
          <w:color w:val="000000" w:themeColor="text1"/>
          <w:sz w:val="32"/>
          <w:szCs w:val="32"/>
          <w:u w:val="none"/>
          <w14:textFill>
            <w14:solidFill>
              <w14:schemeClr w14:val="tx1"/>
            </w14:solidFill>
          </w14:textFill>
        </w:rPr>
        <w:t>减少</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15.64</w:t>
      </w:r>
      <w:r>
        <w:rPr>
          <w:rFonts w:hint="eastAsia" w:ascii="仿宋_GB2312" w:hAnsi="黑体" w:eastAsia="仿宋_GB2312"/>
          <w:color w:val="000000" w:themeColor="text1"/>
          <w:sz w:val="32"/>
          <w:szCs w:val="32"/>
          <w:u w:val="none"/>
          <w14:textFill>
            <w14:solidFill>
              <w14:schemeClr w14:val="tx1"/>
            </w14:solidFill>
          </w14:textFill>
        </w:rPr>
        <w:t>万元，主要是</w:t>
      </w:r>
      <w:r>
        <w:rPr>
          <w:rFonts w:hint="eastAsia" w:ascii="仿宋_GB2312" w:hAnsi="黑体" w:eastAsia="仿宋_GB2312"/>
          <w:color w:val="000000" w:themeColor="text1"/>
          <w:sz w:val="32"/>
          <w:szCs w:val="32"/>
          <w:u w:val="none"/>
          <w:lang w:val="en-US" w:eastAsia="zh-CN"/>
          <w14:textFill>
            <w14:solidFill>
              <w14:schemeClr w14:val="tx1"/>
            </w14:solidFill>
          </w14:textFill>
        </w:rPr>
        <w:t>项目资金及人员减少</w:t>
      </w:r>
      <w:r>
        <w:rPr>
          <w:rFonts w:hint="eastAsia" w:ascii="仿宋_GB2312" w:hAnsi="黑体" w:eastAsia="仿宋_GB2312"/>
          <w:color w:val="000000" w:themeColor="text1"/>
          <w:sz w:val="32"/>
          <w:szCs w:val="32"/>
          <w:highlight w:val="none"/>
          <w:u w:val="none"/>
          <w14:textFill>
            <w14:solidFill>
              <w14:schemeClr w14:val="tx1"/>
            </w14:solidFill>
          </w14:textFill>
        </w:rPr>
        <w:t>。其中，收入总计</w:t>
      </w:r>
      <w:r>
        <w:rPr>
          <w:rFonts w:hint="eastAsia" w:ascii="仿宋_GB2312" w:hAnsi="黑体" w:eastAsia="仿宋_GB2312" w:cs="仿宋_GB2312"/>
          <w:color w:val="000000" w:themeColor="text1"/>
          <w:sz w:val="32"/>
          <w:szCs w:val="32"/>
          <w:highlight w:val="none"/>
          <w:u w:val="none"/>
          <w:lang w:val="en-US" w:eastAsia="zh-CN"/>
          <w14:textFill>
            <w14:solidFill>
              <w14:schemeClr w14:val="tx1"/>
            </w14:solidFill>
          </w14:textFill>
        </w:rPr>
        <w:t>412.96</w:t>
      </w:r>
      <w:r>
        <w:rPr>
          <w:rFonts w:hint="eastAsia" w:ascii="仿宋_GB2312" w:hAnsi="黑体" w:eastAsia="仿宋_GB2312"/>
          <w:color w:val="000000" w:themeColor="text1"/>
          <w:sz w:val="32"/>
          <w:szCs w:val="32"/>
          <w:highlight w:val="none"/>
          <w:u w:val="none"/>
          <w14:textFill>
            <w14:solidFill>
              <w14:schemeClr w14:val="tx1"/>
            </w14:solidFill>
          </w14:textFill>
        </w:rPr>
        <w:t>万元，包括一般公共预算本年收入</w:t>
      </w:r>
      <w:r>
        <w:rPr>
          <w:rFonts w:hint="eastAsia" w:ascii="仿宋_GB2312" w:hAnsi="黑体" w:eastAsia="仿宋_GB2312" w:cs="仿宋_GB2312"/>
          <w:color w:val="000000" w:themeColor="text1"/>
          <w:sz w:val="32"/>
          <w:szCs w:val="32"/>
          <w:highlight w:val="none"/>
          <w:u w:val="none"/>
          <w:lang w:val="en-US" w:eastAsia="zh-CN"/>
          <w14:textFill>
            <w14:solidFill>
              <w14:schemeClr w14:val="tx1"/>
            </w14:solidFill>
          </w14:textFill>
        </w:rPr>
        <w:t>412.96</w:t>
      </w:r>
      <w:r>
        <w:rPr>
          <w:rFonts w:hint="eastAsia" w:ascii="仿宋_GB2312" w:hAnsi="黑体" w:eastAsia="仿宋_GB2312"/>
          <w:color w:val="000000" w:themeColor="text1"/>
          <w:sz w:val="32"/>
          <w:szCs w:val="32"/>
          <w:highlight w:val="none"/>
          <w:u w:val="none"/>
          <w14:textFill>
            <w14:solidFill>
              <w14:schemeClr w14:val="tx1"/>
            </w14:solidFill>
          </w14:textFill>
        </w:rPr>
        <w:t>万元、上年结转</w:t>
      </w:r>
      <w:r>
        <w:rPr>
          <w:rFonts w:hint="eastAsia" w:ascii="仿宋_GB2312" w:hAnsi="黑体" w:eastAsia="仿宋_GB2312" w:cs="仿宋_GB2312"/>
          <w:color w:val="000000" w:themeColor="text1"/>
          <w:sz w:val="32"/>
          <w:szCs w:val="32"/>
          <w:highlight w:val="none"/>
          <w:u w:val="none"/>
          <w:lang w:val="en-US" w:eastAsia="zh-CN"/>
          <w14:textFill>
            <w14:solidFill>
              <w14:schemeClr w14:val="tx1"/>
            </w14:solidFill>
          </w14:textFill>
        </w:rPr>
        <w:t>0</w:t>
      </w:r>
      <w:r>
        <w:rPr>
          <w:rFonts w:hint="eastAsia" w:ascii="仿宋_GB2312" w:hAnsi="黑体" w:eastAsia="仿宋_GB2312"/>
          <w:color w:val="000000" w:themeColor="text1"/>
          <w:sz w:val="32"/>
          <w:szCs w:val="32"/>
          <w:highlight w:val="none"/>
          <w:u w:val="none"/>
          <w14:textFill>
            <w14:solidFill>
              <w14:schemeClr w14:val="tx1"/>
            </w14:solidFill>
          </w14:textFill>
        </w:rPr>
        <w:t>万元</w:t>
      </w:r>
      <w:r>
        <w:rPr>
          <w:rFonts w:hint="eastAsia" w:ascii="仿宋_GB2312" w:hAnsi="黑体" w:eastAsia="仿宋_GB2312"/>
          <w:color w:val="000000" w:themeColor="text1"/>
          <w:sz w:val="32"/>
          <w:szCs w:val="32"/>
          <w:u w:val="none"/>
          <w14:textFill>
            <w14:solidFill>
              <w14:schemeClr w14:val="tx1"/>
            </w14:solidFill>
          </w14:textFill>
        </w:rPr>
        <w:t>。</w:t>
      </w:r>
    </w:p>
    <w:p>
      <w:pPr>
        <w:spacing w:line="560" w:lineRule="exact"/>
        <w:ind w:firstLine="640"/>
        <w:jc w:val="left"/>
        <w:rPr>
          <w:rFonts w:ascii="黑体" w:hAnsi="黑体" w:eastAsia="黑体"/>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二、一般公共预算当年拨款情况说明</w:t>
      </w:r>
    </w:p>
    <w:p>
      <w:pPr>
        <w:spacing w:line="560" w:lineRule="exact"/>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（一）一般公共预算当年规模变化情况</w:t>
      </w:r>
    </w:p>
    <w:p>
      <w:pPr>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lang w:val="en-US" w:eastAsia="zh-CN"/>
          <w14:textFill>
            <w14:solidFill>
              <w14:schemeClr w14:val="tx1"/>
            </w14:solidFill>
          </w14:textFill>
        </w:rPr>
        <w:t>海南省公共卫生紧急救援指挥中心</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黑体" w:eastAsia="仿宋_GB2312"/>
          <w:color w:val="000000" w:themeColor="text1"/>
          <w:sz w:val="32"/>
          <w:szCs w:val="32"/>
          <w:u w:val="none"/>
          <w14:textFill>
            <w14:solidFill>
              <w14:schemeClr w14:val="tx1"/>
            </w14:solidFill>
          </w14:textFill>
        </w:rPr>
        <w:t>年一般公共预算当年拨款</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412.96</w:t>
      </w:r>
      <w:r>
        <w:rPr>
          <w:rFonts w:hint="eastAsia" w:ascii="仿宋_GB2312" w:hAnsi="黑体" w:eastAsia="仿宋_GB2312"/>
          <w:color w:val="000000" w:themeColor="text1"/>
          <w:sz w:val="32"/>
          <w:szCs w:val="32"/>
          <w:u w:val="none"/>
          <w14:textFill>
            <w14:solidFill>
              <w14:schemeClr w14:val="tx1"/>
            </w14:solidFill>
          </w14:textFill>
        </w:rPr>
        <w:t>万元，比上年预算数</w:t>
      </w:r>
      <w:r>
        <w:rPr>
          <w:rFonts w:hint="eastAsia" w:ascii="仿宋_GB2312" w:hAnsi="黑体" w:eastAsia="仿宋_GB2312" w:cs="仿宋_GB2312"/>
          <w:color w:val="000000" w:themeColor="text1"/>
          <w:sz w:val="32"/>
          <w:szCs w:val="32"/>
          <w:u w:val="none"/>
          <w14:textFill>
            <w14:solidFill>
              <w14:schemeClr w14:val="tx1"/>
            </w14:solidFill>
          </w14:textFill>
        </w:rPr>
        <w:t>减少</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15.64</w:t>
      </w:r>
      <w:r>
        <w:rPr>
          <w:rFonts w:hint="eastAsia" w:ascii="仿宋_GB2312" w:hAnsi="黑体" w:eastAsia="仿宋_GB2312"/>
          <w:color w:val="000000" w:themeColor="text1"/>
          <w:sz w:val="32"/>
          <w:szCs w:val="32"/>
          <w:u w:val="none"/>
          <w14:textFill>
            <w14:solidFill>
              <w14:schemeClr w14:val="tx1"/>
            </w14:solidFill>
          </w14:textFill>
        </w:rPr>
        <w:t>万元，主要是</w:t>
      </w:r>
      <w:r>
        <w:rPr>
          <w:rFonts w:hint="eastAsia" w:ascii="仿宋_GB2312" w:hAnsi="黑体" w:eastAsia="仿宋_GB2312"/>
          <w:color w:val="000000" w:themeColor="text1"/>
          <w:sz w:val="32"/>
          <w:szCs w:val="32"/>
          <w:u w:val="none"/>
          <w:lang w:val="en-US" w:eastAsia="zh-CN"/>
          <w14:textFill>
            <w14:solidFill>
              <w14:schemeClr w14:val="tx1"/>
            </w14:solidFill>
          </w14:textFill>
        </w:rPr>
        <w:t>项目资金及人员减少</w:t>
      </w:r>
      <w:r>
        <w:rPr>
          <w:rFonts w:hint="eastAsia" w:ascii="仿宋_GB2312" w:hAnsi="黑体" w:eastAsia="仿宋_GB2312"/>
          <w:color w:val="000000" w:themeColor="text1"/>
          <w:sz w:val="32"/>
          <w:szCs w:val="32"/>
          <w:u w:val="none"/>
          <w:lang w:eastAsia="zh-CN"/>
          <w14:textFill>
            <w14:solidFill>
              <w14:schemeClr w14:val="tx1"/>
            </w14:solidFill>
          </w14:textFill>
        </w:rPr>
        <w:t>。</w:t>
      </w:r>
    </w:p>
    <w:p>
      <w:pPr>
        <w:spacing w:line="560" w:lineRule="exact"/>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（二）一般公共预算当年拨款结构情况</w:t>
      </w:r>
    </w:p>
    <w:p>
      <w:pPr>
        <w:spacing w:line="360" w:lineRule="auto"/>
        <w:ind w:firstLine="0" w:firstLineChars="0"/>
        <w:jc w:val="left"/>
        <w:rPr>
          <w:rFonts w:ascii="仿宋_GB2312" w:hAnsi="黑体" w:eastAsia="仿宋_GB2312"/>
          <w:color w:val="000000" w:themeColor="text1"/>
          <w:sz w:val="32"/>
          <w:szCs w:val="32"/>
          <w:u w:val="none"/>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就业支出（类）支出</w:t>
      </w:r>
      <w:r>
        <w:rPr>
          <w:rFonts w:hint="eastAsia" w:ascii="仿宋" w:hAnsi="仿宋" w:eastAsia="仿宋"/>
          <w:color w:val="000000" w:themeColor="text1"/>
          <w:sz w:val="32"/>
          <w:szCs w:val="32"/>
          <w:lang w:val="en-US" w:eastAsia="zh-CN"/>
          <w14:textFill>
            <w14:solidFill>
              <w14:schemeClr w14:val="tx1"/>
            </w14:solidFill>
          </w14:textFill>
        </w:rPr>
        <w:t>27.23</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6.6</w:t>
      </w:r>
      <w:r>
        <w:rPr>
          <w:rFonts w:hint="eastAsia" w:ascii="仿宋" w:hAnsi="仿宋" w:eastAsia="仿宋"/>
          <w:color w:val="000000" w:themeColor="text1"/>
          <w:sz w:val="32"/>
          <w:szCs w:val="32"/>
          <w14:textFill>
            <w14:solidFill>
              <w14:schemeClr w14:val="tx1"/>
            </w14:solidFill>
          </w14:textFill>
        </w:rPr>
        <w:t>%；卫生健康支出（类）支出</w:t>
      </w:r>
      <w:r>
        <w:rPr>
          <w:rFonts w:hint="eastAsia" w:ascii="仿宋" w:hAnsi="仿宋" w:eastAsia="仿宋"/>
          <w:color w:val="000000" w:themeColor="text1"/>
          <w:sz w:val="32"/>
          <w:szCs w:val="32"/>
          <w:lang w:val="en-US" w:eastAsia="zh-CN"/>
          <w14:textFill>
            <w14:solidFill>
              <w14:schemeClr w14:val="tx1"/>
            </w14:solidFill>
          </w14:textFill>
        </w:rPr>
        <w:t>370.64</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89.75</w:t>
      </w:r>
      <w:r>
        <w:rPr>
          <w:rFonts w:hint="eastAsia" w:ascii="仿宋" w:hAnsi="仿宋" w:eastAsia="仿宋"/>
          <w:color w:val="000000" w:themeColor="text1"/>
          <w:sz w:val="32"/>
          <w:szCs w:val="32"/>
          <w14:textFill>
            <w14:solidFill>
              <w14:schemeClr w14:val="tx1"/>
            </w14:solidFill>
          </w14:textFill>
        </w:rPr>
        <w:t>%；住房保障支出（类）支出</w:t>
      </w:r>
      <w:r>
        <w:rPr>
          <w:rFonts w:hint="eastAsia" w:ascii="仿宋" w:hAnsi="仿宋" w:eastAsia="仿宋"/>
          <w:color w:val="000000" w:themeColor="text1"/>
          <w:sz w:val="32"/>
          <w:szCs w:val="32"/>
          <w:lang w:val="en-US" w:eastAsia="zh-CN"/>
          <w14:textFill>
            <w14:solidFill>
              <w14:schemeClr w14:val="tx1"/>
            </w14:solidFill>
          </w14:textFill>
        </w:rPr>
        <w:t>15.09</w:t>
      </w:r>
      <w:r>
        <w:rPr>
          <w:rFonts w:hint="eastAsia" w:ascii="仿宋" w:hAnsi="仿宋" w:eastAsia="仿宋"/>
          <w:color w:val="000000" w:themeColor="text1"/>
          <w:sz w:val="32"/>
          <w:szCs w:val="32"/>
          <w14:textFill>
            <w14:solidFill>
              <w14:schemeClr w14:val="tx1"/>
            </w14:solidFill>
          </w14:textFill>
        </w:rPr>
        <w:t>万元，占3.</w:t>
      </w:r>
      <w:r>
        <w:rPr>
          <w:rFonts w:hint="eastAsia" w:ascii="仿宋" w:hAnsi="仿宋" w:eastAsia="仿宋"/>
          <w:color w:val="000000" w:themeColor="text1"/>
          <w:sz w:val="32"/>
          <w:szCs w:val="32"/>
          <w:lang w:val="en-US" w:eastAsia="zh-CN"/>
          <w14:textFill>
            <w14:solidFill>
              <w14:schemeClr w14:val="tx1"/>
            </w14:solidFill>
          </w14:textFill>
        </w:rPr>
        <w:t>65</w:t>
      </w:r>
      <w:r>
        <w:rPr>
          <w:rFonts w:hint="eastAsia" w:ascii="仿宋" w:hAnsi="仿宋" w:eastAsia="仿宋"/>
          <w:color w:val="000000" w:themeColor="text1"/>
          <w:sz w:val="32"/>
          <w:szCs w:val="32"/>
          <w14:textFill>
            <w14:solidFill>
              <w14:schemeClr w14:val="tx1"/>
            </w14:solidFill>
          </w14:textFill>
        </w:rPr>
        <w:t>%。</w:t>
      </w:r>
    </w:p>
    <w:p>
      <w:pPr>
        <w:spacing w:line="560" w:lineRule="exact"/>
        <w:ind w:firstLine="640"/>
        <w:jc w:val="left"/>
        <w:rPr>
          <w:rFonts w:ascii="楷体" w:hAnsi="楷体" w:eastAsia="楷体"/>
          <w:color w:val="000000" w:themeColor="text1"/>
          <w:sz w:val="32"/>
          <w:szCs w:val="32"/>
          <w:u w:val="none"/>
          <w14:textFill>
            <w14:solidFill>
              <w14:schemeClr w14:val="tx1"/>
            </w14:solidFill>
          </w14:textFill>
        </w:rPr>
      </w:pPr>
      <w:r>
        <w:rPr>
          <w:rFonts w:hint="eastAsia" w:ascii="楷体" w:hAnsi="楷体" w:eastAsia="楷体"/>
          <w:color w:val="000000" w:themeColor="text1"/>
          <w:sz w:val="32"/>
          <w:szCs w:val="32"/>
          <w:u w:val="none"/>
          <w14:textFill>
            <w14:solidFill>
              <w14:schemeClr w14:val="tx1"/>
            </w14:solidFill>
          </w14:textFill>
        </w:rPr>
        <w:t>（三）一般公共预算当年拨款具体使用情况</w:t>
      </w:r>
    </w:p>
    <w:p>
      <w:pPr>
        <w:spacing w:line="360" w:lineRule="auto"/>
        <w:ind w:firstLine="640" w:firstLineChars="200"/>
        <w:jc w:val="left"/>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1.社会保障和就业支出（类）行政事业单位养老支出（款）机关事业单位基本养老保险缴费支出（项）202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年预算数为</w:t>
      </w:r>
      <w:r>
        <w:rPr>
          <w:rFonts w:hint="eastAsia" w:ascii="仿宋" w:hAnsi="仿宋" w:eastAsia="仿宋" w:cs="方正仿宋_GBK"/>
          <w:color w:val="000000" w:themeColor="text1"/>
          <w:sz w:val="32"/>
          <w:szCs w:val="32"/>
          <w:lang w:val="en-US" w:eastAsia="zh-CN"/>
          <w14:textFill>
            <w14:solidFill>
              <w14:schemeClr w14:val="tx1"/>
            </w14:solidFill>
          </w14:textFill>
        </w:rPr>
        <w:t>18.15</w:t>
      </w:r>
      <w:r>
        <w:rPr>
          <w:rFonts w:hint="eastAsia" w:ascii="仿宋" w:hAnsi="仿宋" w:eastAsia="仿宋" w:cs="方正仿宋_GBK"/>
          <w:color w:val="000000" w:themeColor="text1"/>
          <w:sz w:val="32"/>
          <w:szCs w:val="32"/>
          <w14:textFill>
            <w14:solidFill>
              <w14:schemeClr w14:val="tx1"/>
            </w14:solidFill>
          </w14:textFill>
        </w:rPr>
        <w:t>万元，比上年预算数</w:t>
      </w:r>
      <w:r>
        <w:rPr>
          <w:rFonts w:hint="eastAsia" w:ascii="仿宋" w:hAnsi="仿宋" w:eastAsia="仿宋" w:cs="方正仿宋_GBK"/>
          <w:color w:val="000000" w:themeColor="text1"/>
          <w:sz w:val="32"/>
          <w:szCs w:val="32"/>
          <w:lang w:val="en-US" w:eastAsia="zh-CN"/>
          <w14:textFill>
            <w14:solidFill>
              <w14:schemeClr w14:val="tx1"/>
            </w14:solidFill>
          </w14:textFill>
        </w:rPr>
        <w:t>减少2.80</w:t>
      </w:r>
      <w:r>
        <w:rPr>
          <w:rFonts w:hint="eastAsia" w:ascii="仿宋" w:hAnsi="仿宋" w:eastAsia="仿宋" w:cs="方正仿宋_GBK"/>
          <w:color w:val="000000" w:themeColor="text1"/>
          <w:sz w:val="32"/>
          <w:szCs w:val="32"/>
          <w14:textFill>
            <w14:solidFill>
              <w14:schemeClr w14:val="tx1"/>
            </w14:solidFill>
          </w14:textFill>
        </w:rPr>
        <w:t>万元，主要是202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w:t>
      </w:r>
      <w:r>
        <w:rPr>
          <w:rFonts w:hint="eastAsia" w:ascii="仿宋" w:hAnsi="仿宋" w:eastAsia="仿宋" w:cs="方正仿宋_GBK"/>
          <w:color w:val="000000" w:themeColor="text1"/>
          <w:sz w:val="32"/>
          <w:szCs w:val="32"/>
          <w:lang w:val="en-US" w:eastAsia="zh-CN"/>
          <w14:textFill>
            <w14:solidFill>
              <w14:schemeClr w14:val="tx1"/>
            </w14:solidFill>
          </w14:textFill>
        </w:rPr>
        <w:t>人员减少</w:t>
      </w:r>
      <w:r>
        <w:rPr>
          <w:rFonts w:hint="eastAsia" w:ascii="仿宋" w:hAnsi="仿宋" w:eastAsia="仿宋" w:cs="方正仿宋_GBK"/>
          <w:color w:val="000000" w:themeColor="text1"/>
          <w:sz w:val="32"/>
          <w:szCs w:val="32"/>
          <w14:textFill>
            <w14:solidFill>
              <w14:schemeClr w14:val="tx1"/>
            </w14:solidFill>
          </w14:textFill>
        </w:rPr>
        <w:t>。</w:t>
      </w:r>
    </w:p>
    <w:p>
      <w:pPr>
        <w:spacing w:line="360" w:lineRule="auto"/>
        <w:ind w:firstLine="640" w:firstLineChars="200"/>
        <w:jc w:val="left"/>
        <w:rPr>
          <w:rFonts w:hint="eastAsia" w:ascii="仿宋" w:hAnsi="仿宋" w:eastAsia="仿宋" w:cs="方正仿宋_GBK"/>
          <w:color w:val="000000" w:themeColor="text1"/>
          <w:sz w:val="32"/>
          <w:szCs w:val="32"/>
          <w:lang w:eastAsia="zh-CN"/>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2.社会保障和就业支出（类）行政事业单位养老支出（款）机关事业单位职业年金缴费支出（项）202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年预算数为</w:t>
      </w:r>
      <w:r>
        <w:rPr>
          <w:rFonts w:hint="eastAsia" w:ascii="仿宋" w:hAnsi="仿宋" w:eastAsia="仿宋" w:cs="方正仿宋_GBK"/>
          <w:color w:val="000000" w:themeColor="text1"/>
          <w:sz w:val="32"/>
          <w:szCs w:val="32"/>
          <w:lang w:val="en-US" w:eastAsia="zh-CN"/>
          <w14:textFill>
            <w14:solidFill>
              <w14:schemeClr w14:val="tx1"/>
            </w14:solidFill>
          </w14:textFill>
        </w:rPr>
        <w:t>9.08</w:t>
      </w:r>
      <w:r>
        <w:rPr>
          <w:rFonts w:hint="eastAsia" w:ascii="仿宋" w:hAnsi="仿宋" w:eastAsia="仿宋" w:cs="方正仿宋_GBK"/>
          <w:color w:val="000000" w:themeColor="text1"/>
          <w:sz w:val="32"/>
          <w:szCs w:val="32"/>
          <w14:textFill>
            <w14:solidFill>
              <w14:schemeClr w14:val="tx1"/>
            </w14:solidFill>
          </w14:textFill>
        </w:rPr>
        <w:t>万元，比上年预算数</w:t>
      </w:r>
      <w:r>
        <w:rPr>
          <w:rFonts w:hint="eastAsia" w:ascii="仿宋" w:hAnsi="仿宋" w:eastAsia="仿宋" w:cs="方正仿宋_GBK"/>
          <w:color w:val="000000" w:themeColor="text1"/>
          <w:sz w:val="32"/>
          <w:szCs w:val="32"/>
          <w:lang w:val="en-US" w:eastAsia="zh-CN"/>
          <w14:textFill>
            <w14:solidFill>
              <w14:schemeClr w14:val="tx1"/>
            </w14:solidFill>
          </w14:textFill>
        </w:rPr>
        <w:t>减少1.40</w:t>
      </w:r>
      <w:r>
        <w:rPr>
          <w:rFonts w:hint="eastAsia" w:ascii="仿宋" w:hAnsi="仿宋" w:eastAsia="仿宋" w:cs="方正仿宋_GBK"/>
          <w:color w:val="000000" w:themeColor="text1"/>
          <w:sz w:val="32"/>
          <w:szCs w:val="32"/>
          <w14:textFill>
            <w14:solidFill>
              <w14:schemeClr w14:val="tx1"/>
            </w14:solidFill>
          </w14:textFill>
        </w:rPr>
        <w:t>万元，主要</w:t>
      </w:r>
      <w:r>
        <w:rPr>
          <w:rFonts w:hint="eastAsia" w:ascii="仿宋" w:hAnsi="仿宋" w:eastAsia="仿宋" w:cs="方正仿宋_GBK"/>
          <w:color w:val="000000" w:themeColor="text1"/>
          <w:sz w:val="32"/>
          <w:szCs w:val="32"/>
          <w:lang w:val="en-US" w:eastAsia="zh-CN"/>
          <w14:textFill>
            <w14:solidFill>
              <w14:schemeClr w14:val="tx1"/>
            </w14:solidFill>
          </w14:textFill>
        </w:rPr>
        <w:t>是</w:t>
      </w:r>
      <w:r>
        <w:rPr>
          <w:rFonts w:hint="eastAsia" w:ascii="仿宋" w:hAnsi="仿宋" w:eastAsia="仿宋" w:cs="方正仿宋_GBK"/>
          <w:color w:val="000000" w:themeColor="text1"/>
          <w:sz w:val="32"/>
          <w:szCs w:val="32"/>
          <w14:textFill>
            <w14:solidFill>
              <w14:schemeClr w14:val="tx1"/>
            </w14:solidFill>
          </w14:textFill>
        </w:rPr>
        <w:t>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年开始实行虚账做实</w:t>
      </w:r>
      <w:r>
        <w:rPr>
          <w:rFonts w:hint="eastAsia" w:ascii="仿宋" w:hAnsi="仿宋" w:eastAsia="仿宋" w:cs="方正仿宋_GBK"/>
          <w:color w:val="000000" w:themeColor="text1"/>
          <w:sz w:val="32"/>
          <w:szCs w:val="32"/>
          <w:lang w:eastAsia="zh-CN"/>
          <w14:textFill>
            <w14:solidFill>
              <w14:schemeClr w14:val="tx1"/>
            </w14:solidFill>
          </w14:textFill>
        </w:rPr>
        <w:t>。</w:t>
      </w:r>
    </w:p>
    <w:p>
      <w:pPr>
        <w:spacing w:line="360" w:lineRule="auto"/>
        <w:ind w:firstLine="640" w:firstLineChars="200"/>
        <w:jc w:val="left"/>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3.卫生健康支出（类）行政事业单位医疗（款）事业单位医疗（项）202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年预算数为</w:t>
      </w:r>
      <w:r>
        <w:rPr>
          <w:rFonts w:hint="eastAsia" w:ascii="仿宋" w:hAnsi="仿宋" w:eastAsia="仿宋" w:cs="方正仿宋_GBK"/>
          <w:color w:val="000000" w:themeColor="text1"/>
          <w:sz w:val="32"/>
          <w:szCs w:val="32"/>
          <w:lang w:val="en-US" w:eastAsia="zh-CN"/>
          <w14:textFill>
            <w14:solidFill>
              <w14:schemeClr w14:val="tx1"/>
            </w14:solidFill>
          </w14:textFill>
        </w:rPr>
        <w:t>6.26</w:t>
      </w:r>
      <w:r>
        <w:rPr>
          <w:rFonts w:hint="eastAsia" w:ascii="仿宋" w:hAnsi="仿宋" w:eastAsia="仿宋" w:cs="方正仿宋_GBK"/>
          <w:color w:val="000000" w:themeColor="text1"/>
          <w:sz w:val="32"/>
          <w:szCs w:val="32"/>
          <w14:textFill>
            <w14:solidFill>
              <w14:schemeClr w14:val="tx1"/>
            </w14:solidFill>
          </w14:textFill>
        </w:rPr>
        <w:t>万元，比上年预算数减少</w:t>
      </w:r>
      <w:r>
        <w:rPr>
          <w:rFonts w:hint="eastAsia" w:ascii="仿宋" w:hAnsi="仿宋" w:eastAsia="仿宋" w:cs="方正仿宋_GBK"/>
          <w:color w:val="000000" w:themeColor="text1"/>
          <w:sz w:val="32"/>
          <w:szCs w:val="32"/>
          <w:lang w:val="en-US" w:eastAsia="zh-CN"/>
          <w14:textFill>
            <w14:solidFill>
              <w14:schemeClr w14:val="tx1"/>
            </w14:solidFill>
          </w14:textFill>
        </w:rPr>
        <w:t>1.22</w:t>
      </w:r>
      <w:r>
        <w:rPr>
          <w:rFonts w:hint="eastAsia" w:ascii="仿宋" w:hAnsi="仿宋" w:eastAsia="仿宋" w:cs="方正仿宋_GBK"/>
          <w:color w:val="000000" w:themeColor="text1"/>
          <w:sz w:val="32"/>
          <w:szCs w:val="32"/>
          <w14:textFill>
            <w14:solidFill>
              <w14:schemeClr w14:val="tx1"/>
            </w14:solidFill>
          </w14:textFill>
        </w:rPr>
        <w:t>万元，主要是202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年人员减少。</w:t>
      </w:r>
    </w:p>
    <w:p>
      <w:pPr>
        <w:spacing w:line="360" w:lineRule="auto"/>
        <w:ind w:firstLine="640" w:firstLineChars="200"/>
        <w:jc w:val="left"/>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4.卫生健康支出（类）医疗保障管理事务（款）事业运行（项）202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年预算数为</w:t>
      </w:r>
      <w:r>
        <w:rPr>
          <w:rFonts w:hint="eastAsia" w:ascii="仿宋" w:hAnsi="仿宋" w:eastAsia="仿宋" w:cs="方正仿宋_GBK"/>
          <w:color w:val="000000" w:themeColor="text1"/>
          <w:sz w:val="32"/>
          <w:szCs w:val="32"/>
          <w:lang w:val="en-US" w:eastAsia="zh-CN"/>
          <w14:textFill>
            <w14:solidFill>
              <w14:schemeClr w14:val="tx1"/>
            </w14:solidFill>
          </w14:textFill>
        </w:rPr>
        <w:t>295.11</w:t>
      </w:r>
      <w:r>
        <w:rPr>
          <w:rFonts w:hint="eastAsia" w:ascii="仿宋" w:hAnsi="仿宋" w:eastAsia="仿宋" w:cs="方正仿宋_GBK"/>
          <w:color w:val="000000" w:themeColor="text1"/>
          <w:sz w:val="32"/>
          <w:szCs w:val="32"/>
          <w14:textFill>
            <w14:solidFill>
              <w14:schemeClr w14:val="tx1"/>
            </w14:solidFill>
          </w14:textFill>
        </w:rPr>
        <w:t>万元，比上年预算数减少</w:t>
      </w:r>
      <w:r>
        <w:rPr>
          <w:rFonts w:hint="eastAsia" w:ascii="仿宋" w:hAnsi="仿宋" w:eastAsia="仿宋" w:cs="方正仿宋_GBK"/>
          <w:color w:val="000000" w:themeColor="text1"/>
          <w:sz w:val="32"/>
          <w:szCs w:val="32"/>
          <w:lang w:val="en-US" w:eastAsia="zh-CN"/>
          <w14:textFill>
            <w14:solidFill>
              <w14:schemeClr w14:val="tx1"/>
            </w14:solidFill>
          </w14:textFill>
        </w:rPr>
        <w:t>3.36</w:t>
      </w:r>
      <w:r>
        <w:rPr>
          <w:rFonts w:hint="eastAsia" w:ascii="仿宋" w:hAnsi="仿宋" w:eastAsia="仿宋" w:cs="方正仿宋_GBK"/>
          <w:color w:val="000000" w:themeColor="text1"/>
          <w:sz w:val="32"/>
          <w:szCs w:val="32"/>
          <w14:textFill>
            <w14:solidFill>
              <w14:schemeClr w14:val="tx1"/>
            </w14:solidFill>
          </w14:textFill>
        </w:rPr>
        <w:t>万元，主要202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年使用的事业运行科目的调整。</w:t>
      </w:r>
    </w:p>
    <w:p>
      <w:pPr>
        <w:spacing w:line="360" w:lineRule="auto"/>
        <w:ind w:firstLine="640" w:firstLineChars="200"/>
        <w:jc w:val="left"/>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5.卫生健康支出（类）其他卫生健康支出（款）其他卫生健康支出（项）202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年预算数为</w:t>
      </w:r>
      <w:r>
        <w:rPr>
          <w:rFonts w:hint="eastAsia" w:ascii="仿宋" w:hAnsi="仿宋" w:eastAsia="仿宋" w:cs="方正仿宋_GBK"/>
          <w:color w:val="000000" w:themeColor="text1"/>
          <w:sz w:val="32"/>
          <w:szCs w:val="32"/>
          <w:lang w:val="en-US" w:eastAsia="zh-CN"/>
          <w14:textFill>
            <w14:solidFill>
              <w14:schemeClr w14:val="tx1"/>
            </w14:solidFill>
          </w14:textFill>
        </w:rPr>
        <w:t>69.27</w:t>
      </w:r>
      <w:r>
        <w:rPr>
          <w:rFonts w:hint="eastAsia" w:ascii="仿宋" w:hAnsi="仿宋" w:eastAsia="仿宋" w:cs="方正仿宋_GBK"/>
          <w:color w:val="000000" w:themeColor="text1"/>
          <w:sz w:val="32"/>
          <w:szCs w:val="32"/>
          <w14:textFill>
            <w14:solidFill>
              <w14:schemeClr w14:val="tx1"/>
            </w14:solidFill>
          </w14:textFill>
        </w:rPr>
        <w:t>万元，比上年预算数</w:t>
      </w:r>
      <w:r>
        <w:rPr>
          <w:rFonts w:hint="eastAsia" w:ascii="仿宋" w:hAnsi="仿宋" w:eastAsia="仿宋" w:cs="方正仿宋_GBK"/>
          <w:color w:val="000000" w:themeColor="text1"/>
          <w:sz w:val="32"/>
          <w:szCs w:val="32"/>
          <w:lang w:val="en-US" w:eastAsia="zh-CN"/>
          <w14:textFill>
            <w14:solidFill>
              <w14:schemeClr w14:val="tx1"/>
            </w14:solidFill>
          </w14:textFill>
        </w:rPr>
        <w:t>减少5.02</w:t>
      </w:r>
      <w:r>
        <w:rPr>
          <w:rFonts w:hint="eastAsia" w:ascii="仿宋" w:hAnsi="仿宋" w:eastAsia="仿宋" w:cs="方正仿宋_GBK"/>
          <w:color w:val="000000" w:themeColor="text1"/>
          <w:sz w:val="32"/>
          <w:szCs w:val="32"/>
          <w14:textFill>
            <w14:solidFill>
              <w14:schemeClr w14:val="tx1"/>
            </w14:solidFill>
          </w14:textFill>
        </w:rPr>
        <w:t>万元，主要是项目</w:t>
      </w:r>
      <w:r>
        <w:rPr>
          <w:rFonts w:hint="eastAsia" w:ascii="仿宋" w:hAnsi="仿宋" w:eastAsia="仿宋" w:cs="方正仿宋_GBK"/>
          <w:color w:val="000000" w:themeColor="text1"/>
          <w:sz w:val="32"/>
          <w:szCs w:val="32"/>
          <w:lang w:val="en-US" w:eastAsia="zh-CN"/>
          <w14:textFill>
            <w14:solidFill>
              <w14:schemeClr w14:val="tx1"/>
            </w14:solidFill>
          </w14:textFill>
        </w:rPr>
        <w:t>经费减少</w:t>
      </w:r>
      <w:r>
        <w:rPr>
          <w:rFonts w:ascii="仿宋" w:hAnsi="仿宋" w:eastAsia="仿宋" w:cs="方正仿宋_GBK"/>
          <w:color w:val="000000" w:themeColor="text1"/>
          <w:sz w:val="32"/>
          <w:szCs w:val="32"/>
          <w14:textFill>
            <w14:solidFill>
              <w14:schemeClr w14:val="tx1"/>
            </w14:solidFill>
          </w14:textFill>
        </w:rPr>
        <w:t>。</w:t>
      </w:r>
    </w:p>
    <w:p>
      <w:pPr>
        <w:spacing w:line="360" w:lineRule="auto"/>
        <w:ind w:firstLine="640" w:firstLineChars="200"/>
        <w:jc w:val="left"/>
        <w:rPr>
          <w:rFonts w:ascii="仿宋" w:hAnsi="仿宋" w:eastAsia="仿宋" w:cs="方正仿宋_GBK"/>
          <w:color w:val="000000" w:themeColor="text1"/>
          <w:sz w:val="32"/>
          <w:szCs w:val="32"/>
          <w14:textFill>
            <w14:solidFill>
              <w14:schemeClr w14:val="tx1"/>
            </w14:solidFill>
          </w14:textFill>
        </w:rPr>
      </w:pPr>
      <w:r>
        <w:rPr>
          <w:rFonts w:hint="eastAsia" w:ascii="仿宋" w:hAnsi="仿宋" w:eastAsia="仿宋" w:cs="方正仿宋_GBK"/>
          <w:color w:val="000000" w:themeColor="text1"/>
          <w:sz w:val="32"/>
          <w:szCs w:val="32"/>
          <w14:textFill>
            <w14:solidFill>
              <w14:schemeClr w14:val="tx1"/>
            </w14:solidFill>
          </w14:textFill>
        </w:rPr>
        <w:t>6.住房保障支出（类）住房改革支出（款）住房公积金（项）202</w:t>
      </w:r>
      <w:r>
        <w:rPr>
          <w:rFonts w:hint="eastAsia" w:ascii="仿宋" w:hAnsi="仿宋" w:eastAsia="仿宋" w:cs="方正仿宋_GBK"/>
          <w:color w:val="000000" w:themeColor="text1"/>
          <w:sz w:val="32"/>
          <w:szCs w:val="32"/>
          <w:lang w:val="en-US" w:eastAsia="zh-CN"/>
          <w14:textFill>
            <w14:solidFill>
              <w14:schemeClr w14:val="tx1"/>
            </w14:solidFill>
          </w14:textFill>
        </w:rPr>
        <w:t>6</w:t>
      </w:r>
      <w:r>
        <w:rPr>
          <w:rFonts w:hint="eastAsia" w:ascii="仿宋" w:hAnsi="仿宋" w:eastAsia="仿宋" w:cs="方正仿宋_GBK"/>
          <w:color w:val="000000" w:themeColor="text1"/>
          <w:sz w:val="32"/>
          <w:szCs w:val="32"/>
          <w14:textFill>
            <w14:solidFill>
              <w14:schemeClr w14:val="tx1"/>
            </w14:solidFill>
          </w14:textFill>
        </w:rPr>
        <w:t>年预算数为</w:t>
      </w:r>
      <w:r>
        <w:rPr>
          <w:rFonts w:hint="eastAsia" w:ascii="仿宋" w:hAnsi="仿宋" w:eastAsia="仿宋" w:cs="方正仿宋_GBK"/>
          <w:color w:val="000000" w:themeColor="text1"/>
          <w:sz w:val="32"/>
          <w:szCs w:val="32"/>
          <w:lang w:val="en-US" w:eastAsia="zh-CN"/>
          <w14:textFill>
            <w14:solidFill>
              <w14:schemeClr w14:val="tx1"/>
            </w14:solidFill>
          </w14:textFill>
        </w:rPr>
        <w:t>15.09</w:t>
      </w:r>
      <w:r>
        <w:rPr>
          <w:rFonts w:hint="eastAsia" w:ascii="仿宋" w:hAnsi="仿宋" w:eastAsia="仿宋" w:cs="方正仿宋_GBK"/>
          <w:color w:val="000000" w:themeColor="text1"/>
          <w:sz w:val="32"/>
          <w:szCs w:val="32"/>
          <w14:textFill>
            <w14:solidFill>
              <w14:schemeClr w14:val="tx1"/>
            </w14:solidFill>
          </w14:textFill>
        </w:rPr>
        <w:t>万元，比上年预算数</w:t>
      </w:r>
      <w:r>
        <w:rPr>
          <w:rFonts w:hint="eastAsia" w:ascii="仿宋" w:hAnsi="仿宋" w:eastAsia="仿宋" w:cs="方正仿宋_GBK"/>
          <w:color w:val="000000" w:themeColor="text1"/>
          <w:sz w:val="32"/>
          <w:szCs w:val="32"/>
          <w:lang w:val="en-US" w:eastAsia="zh-CN"/>
          <w14:textFill>
            <w14:solidFill>
              <w14:schemeClr w14:val="tx1"/>
            </w14:solidFill>
          </w14:textFill>
        </w:rPr>
        <w:t>减少1.84</w:t>
      </w:r>
      <w:r>
        <w:rPr>
          <w:rFonts w:hint="eastAsia" w:ascii="仿宋" w:hAnsi="仿宋" w:eastAsia="仿宋" w:cs="方正仿宋_GBK"/>
          <w:color w:val="000000" w:themeColor="text1"/>
          <w:sz w:val="32"/>
          <w:szCs w:val="32"/>
          <w14:textFill>
            <w14:solidFill>
              <w14:schemeClr w14:val="tx1"/>
            </w14:solidFill>
          </w14:textFill>
        </w:rPr>
        <w:t>万元，主要是</w:t>
      </w:r>
      <w:r>
        <w:rPr>
          <w:rFonts w:hint="eastAsia" w:ascii="仿宋" w:hAnsi="仿宋" w:eastAsia="仿宋" w:cs="方正仿宋_GBK"/>
          <w:color w:val="000000" w:themeColor="text1"/>
          <w:sz w:val="32"/>
          <w:szCs w:val="32"/>
          <w:lang w:val="en-US" w:eastAsia="zh-CN"/>
          <w14:textFill>
            <w14:solidFill>
              <w14:schemeClr w14:val="tx1"/>
            </w14:solidFill>
          </w14:textFill>
        </w:rPr>
        <w:t>人员减少</w:t>
      </w:r>
      <w:r>
        <w:rPr>
          <w:rFonts w:hint="eastAsia" w:ascii="仿宋" w:hAnsi="仿宋" w:eastAsia="仿宋" w:cs="方正仿宋_GBK"/>
          <w:color w:val="000000" w:themeColor="text1"/>
          <w:sz w:val="32"/>
          <w:szCs w:val="32"/>
          <w14:textFill>
            <w14:solidFill>
              <w14:schemeClr w14:val="tx1"/>
            </w14:solidFill>
          </w14:textFill>
        </w:rPr>
        <w:t>。</w:t>
      </w:r>
    </w:p>
    <w:p>
      <w:pPr>
        <w:spacing w:line="560" w:lineRule="exact"/>
        <w:ind w:firstLine="640"/>
        <w:rPr>
          <w:rFonts w:ascii="黑体" w:hAnsi="黑体" w:eastAsia="黑体"/>
          <w:color w:val="000000" w:themeColor="text1"/>
          <w:sz w:val="32"/>
          <w:szCs w:val="32"/>
          <w:u w:val="none"/>
          <w14:textFill>
            <w14:solidFill>
              <w14:schemeClr w14:val="tx1"/>
            </w14:solidFill>
          </w14:textFill>
        </w:rPr>
      </w:pPr>
      <w:r>
        <w:rPr>
          <w:rFonts w:hint="eastAsia" w:ascii="黑体" w:hAnsi="黑体" w:eastAsia="黑体"/>
          <w:color w:val="000000" w:themeColor="text1"/>
          <w:sz w:val="32"/>
          <w:szCs w:val="32"/>
          <w:u w:val="none"/>
          <w14:textFill>
            <w14:solidFill>
              <w14:schemeClr w14:val="tx1"/>
            </w14:solidFill>
          </w14:textFill>
        </w:rPr>
        <w:t>三、一般公共预算基本支出情况说明</w:t>
      </w:r>
    </w:p>
    <w:p>
      <w:pPr>
        <w:spacing w:line="560" w:lineRule="exact"/>
        <w:ind w:firstLine="640" w:firstLineChars="200"/>
        <w:rPr>
          <w:rFonts w:ascii="仿宋_GB2312" w:hAnsi="黑体" w:eastAsia="仿宋_GB2312"/>
          <w:color w:val="000000" w:themeColor="text1"/>
          <w:sz w:val="32"/>
          <w:szCs w:val="32"/>
          <w:u w:val="none"/>
          <w14:textFill>
            <w14:solidFill>
              <w14:schemeClr w14:val="tx1"/>
            </w14:solidFill>
          </w14:textFill>
        </w:rPr>
      </w:pPr>
      <w:r>
        <w:rPr>
          <w:rFonts w:hint="eastAsia" w:ascii="仿宋_GB2312" w:hAnsi="黑体" w:eastAsia="仿宋_GB2312"/>
          <w:color w:val="000000" w:themeColor="text1"/>
          <w:sz w:val="32"/>
          <w:szCs w:val="32"/>
          <w:u w:val="none"/>
          <w:lang w:val="en-US" w:eastAsia="zh-CN"/>
          <w14:textFill>
            <w14:solidFill>
              <w14:schemeClr w14:val="tx1"/>
            </w14:solidFill>
          </w14:textFill>
        </w:rPr>
        <w:t>海南省公共卫生紧急救援指挥中心</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2026</w:t>
      </w:r>
      <w:r>
        <w:rPr>
          <w:rFonts w:hint="eastAsia" w:ascii="仿宋_GB2312" w:hAnsi="黑体" w:eastAsia="仿宋_GB2312"/>
          <w:color w:val="000000" w:themeColor="text1"/>
          <w:sz w:val="32"/>
          <w:szCs w:val="32"/>
          <w:u w:val="none"/>
          <w14:textFill>
            <w14:solidFill>
              <w14:schemeClr w14:val="tx1"/>
            </w14:solidFill>
          </w14:textFill>
        </w:rPr>
        <w:t>年一般公共预算基本支出为</w:t>
      </w:r>
      <w:r>
        <w:rPr>
          <w:rFonts w:hint="eastAsia" w:ascii="仿宋_GB2312" w:hAnsi="黑体" w:eastAsia="仿宋_GB2312" w:cs="仿宋_GB2312"/>
          <w:color w:val="000000" w:themeColor="text1"/>
          <w:sz w:val="32"/>
          <w:szCs w:val="32"/>
          <w:u w:val="none"/>
          <w:lang w:val="en-US" w:eastAsia="zh-CN"/>
          <w14:textFill>
            <w14:solidFill>
              <w14:schemeClr w14:val="tx1"/>
            </w14:solidFill>
          </w14:textFill>
        </w:rPr>
        <w:t>412.96</w:t>
      </w:r>
      <w:r>
        <w:rPr>
          <w:rFonts w:hint="eastAsia" w:ascii="仿宋_GB2312" w:hAnsi="黑体" w:eastAsia="仿宋_GB2312"/>
          <w:color w:val="000000" w:themeColor="text1"/>
          <w:sz w:val="32"/>
          <w:szCs w:val="32"/>
          <w:u w:val="none"/>
          <w14:textFill>
            <w14:solidFill>
              <w14:schemeClr w14:val="tx1"/>
            </w14:solidFill>
          </w14:textFill>
        </w:rPr>
        <w:t>万元，其中：</w:t>
      </w:r>
    </w:p>
    <w:p>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人员经费</w:t>
      </w:r>
      <w:r>
        <w:rPr>
          <w:rFonts w:hint="eastAsia" w:ascii="仿宋" w:hAnsi="仿宋" w:eastAsia="仿宋"/>
          <w:color w:val="000000" w:themeColor="text1"/>
          <w:sz w:val="32"/>
          <w:szCs w:val="32"/>
          <w:lang w:val="en-US" w:eastAsia="zh-CN"/>
          <w14:textFill>
            <w14:solidFill>
              <w14:schemeClr w14:val="tx1"/>
            </w14:solidFill>
          </w14:textFill>
        </w:rPr>
        <w:t>275.38</w:t>
      </w:r>
      <w:r>
        <w:rPr>
          <w:rFonts w:hint="eastAsia" w:ascii="仿宋" w:hAnsi="仿宋" w:eastAsia="仿宋"/>
          <w:color w:val="000000" w:themeColor="text1"/>
          <w:sz w:val="32"/>
          <w:szCs w:val="32"/>
          <w14:textFill>
            <w14:solidFill>
              <w14:schemeClr w14:val="tx1"/>
            </w14:solidFill>
          </w14:textFill>
        </w:rPr>
        <w:t>万元，主要包括：基本工资、津贴补贴、绩效工资、机关事业单位基本养老保险缴费、职业年金缴费、职工基本医疗保险缴费、其他社会保障缴费、住房公积金、医疗费、其他工资福利支出、邮电费。</w:t>
      </w:r>
    </w:p>
    <w:p>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公用经费</w:t>
      </w:r>
      <w:r>
        <w:rPr>
          <w:rFonts w:hint="eastAsia" w:ascii="仿宋" w:hAnsi="仿宋" w:eastAsia="仿宋"/>
          <w:color w:val="000000" w:themeColor="text1"/>
          <w:sz w:val="32"/>
          <w:szCs w:val="32"/>
          <w:lang w:val="en-US" w:eastAsia="zh-CN"/>
          <w14:textFill>
            <w14:solidFill>
              <w14:schemeClr w14:val="tx1"/>
            </w14:solidFill>
          </w14:textFill>
        </w:rPr>
        <w:t>68.31</w:t>
      </w:r>
      <w:r>
        <w:rPr>
          <w:rFonts w:hint="eastAsia" w:ascii="仿宋" w:hAnsi="仿宋" w:eastAsia="仿宋"/>
          <w:color w:val="000000" w:themeColor="text1"/>
          <w:sz w:val="32"/>
          <w:szCs w:val="32"/>
          <w14:textFill>
            <w14:solidFill>
              <w14:schemeClr w14:val="tx1"/>
            </w14:solidFill>
          </w14:textFill>
        </w:rPr>
        <w:t>万元，主要包括：其他工资福利支出、办公费、水费、电费、邮电费、物业管理费、差旅费、维修(护)费、培训费、公务接待费、</w:t>
      </w:r>
      <w:r>
        <w:rPr>
          <w:rFonts w:hint="eastAsia" w:ascii="仿宋" w:hAnsi="仿宋" w:eastAsia="仿宋"/>
          <w:color w:val="000000" w:themeColor="text1"/>
          <w:sz w:val="32"/>
          <w:szCs w:val="32"/>
          <w:lang w:val="en-US" w:eastAsia="zh-CN"/>
          <w14:textFill>
            <w14:solidFill>
              <w14:schemeClr w14:val="tx1"/>
            </w14:solidFill>
          </w14:textFill>
        </w:rPr>
        <w:t>其他对个人和家庭的补助、办公设备购置、</w:t>
      </w:r>
      <w:r>
        <w:rPr>
          <w:rFonts w:hint="eastAsia" w:ascii="仿宋" w:hAnsi="仿宋" w:eastAsia="仿宋"/>
          <w:color w:val="000000" w:themeColor="text1"/>
          <w:sz w:val="32"/>
          <w:szCs w:val="32"/>
          <w14:textFill>
            <w14:solidFill>
              <w14:schemeClr w14:val="tx1"/>
            </w14:solidFill>
          </w14:textFill>
        </w:rPr>
        <w:t>委托业务费、工会经费、公务用车运行维护费、其他交通费用、其他商品和服务支出。</w:t>
      </w:r>
    </w:p>
    <w:p>
      <w:pPr>
        <w:spacing w:line="560" w:lineRule="exact"/>
        <w:ind w:firstLine="640" w:firstLineChars="200"/>
        <w:rPr>
          <w:rFonts w:ascii="黑体" w:hAnsi="黑体" w:eastAsia="黑体" w:cs="Times New Roman"/>
          <w:color w:val="000000" w:themeColor="text1"/>
          <w:sz w:val="32"/>
          <w:u w:val="none"/>
          <w:shd w:val="clear" w:color="auto" w:fill="FFFFFF"/>
          <w14:textFill>
            <w14:solidFill>
              <w14:schemeClr w14:val="tx1"/>
            </w14:solidFill>
          </w14:textFill>
        </w:rPr>
      </w:pPr>
      <w:r>
        <w:rPr>
          <w:rFonts w:hint="eastAsia" w:ascii="黑体" w:hAnsi="黑体" w:eastAsia="黑体" w:cs="Times New Roman"/>
          <w:color w:val="000000" w:themeColor="text1"/>
          <w:sz w:val="32"/>
          <w:u w:val="none"/>
          <w:shd w:val="clear" w:color="auto" w:fill="FFFFFF"/>
          <w14:textFill>
            <w14:solidFill>
              <w14:schemeClr w14:val="tx1"/>
            </w14:solidFill>
          </w14:textFill>
        </w:rPr>
        <w:t>四、</w:t>
      </w:r>
      <w:r>
        <w:rPr>
          <w:rFonts w:ascii="黑体" w:hAnsi="黑体" w:eastAsia="黑体" w:cs="Times New Roman"/>
          <w:color w:val="000000" w:themeColor="text1"/>
          <w:sz w:val="32"/>
          <w:u w:val="none"/>
          <w:shd w:val="clear" w:color="auto" w:fill="FFFFFF"/>
          <w14:textFill>
            <w14:solidFill>
              <w14:schemeClr w14:val="tx1"/>
            </w14:solidFill>
          </w14:textFill>
        </w:rPr>
        <w:t>“三公”经费预算情况</w:t>
      </w:r>
      <w:r>
        <w:rPr>
          <w:rFonts w:hint="eastAsia" w:ascii="黑体" w:hAnsi="黑体" w:eastAsia="黑体" w:cs="Times New Roman"/>
          <w:color w:val="000000" w:themeColor="text1"/>
          <w:sz w:val="32"/>
          <w:u w:val="none"/>
          <w:shd w:val="clear" w:color="auto" w:fill="FFFFFF"/>
          <w14:textFill>
            <w14:solidFill>
              <w14:schemeClr w14:val="tx1"/>
            </w14:solidFill>
          </w14:textFill>
        </w:rPr>
        <w:t>说明</w:t>
      </w:r>
    </w:p>
    <w:p>
      <w:pPr>
        <w:spacing w:line="560" w:lineRule="exact"/>
        <w:ind w:firstLine="640" w:firstLineChars="200"/>
        <w:rPr>
          <w:rFonts w:ascii="仿宋" w:hAnsi="仿宋" w:eastAsia="仿宋" w:cs="Times New Roman"/>
          <w:color w:val="000000" w:themeColor="text1"/>
          <w:sz w:val="32"/>
          <w:szCs w:val="32"/>
          <w:shd w:val="clear" w:color="auto" w:fill="FFFFFF"/>
          <w14:textFill>
            <w14:solidFill>
              <w14:schemeClr w14:val="tx1"/>
            </w14:solidFill>
          </w14:textFill>
        </w:rPr>
      </w:pPr>
      <w:r>
        <w:rPr>
          <w:rFonts w:hint="eastAsia" w:ascii="华文仿宋" w:hAnsi="华文仿宋" w:eastAsia="华文仿宋" w:cs="华文仿宋"/>
          <w:color w:val="000000" w:themeColor="text1"/>
          <w:sz w:val="32"/>
          <w:szCs w:val="32"/>
          <w:u w:val="none"/>
          <w14:textFill>
            <w14:solidFill>
              <w14:schemeClr w14:val="tx1"/>
            </w14:solidFill>
          </w14:textFill>
        </w:rPr>
        <w:t>（一）</w:t>
      </w:r>
      <w:r>
        <w:rPr>
          <w:rFonts w:hint="eastAsia" w:ascii="华文仿宋" w:hAnsi="华文仿宋" w:eastAsia="华文仿宋" w:cs="华文仿宋"/>
          <w:color w:val="000000" w:themeColor="text1"/>
          <w:sz w:val="32"/>
          <w:szCs w:val="32"/>
          <w:u w:val="none"/>
          <w:lang w:val="en-US" w:eastAsia="zh-CN"/>
          <w14:textFill>
            <w14:solidFill>
              <w14:schemeClr w14:val="tx1"/>
            </w14:solidFill>
          </w14:textFill>
        </w:rPr>
        <w:t>海南省公共卫生紧急救援指挥中心2026</w:t>
      </w:r>
      <w:r>
        <w:rPr>
          <w:rFonts w:hint="eastAsia" w:ascii="华文仿宋" w:hAnsi="华文仿宋" w:eastAsia="华文仿宋" w:cs="华文仿宋"/>
          <w:color w:val="000000" w:themeColor="text1"/>
          <w:sz w:val="32"/>
          <w:szCs w:val="32"/>
          <w:u w:val="none"/>
          <w14:textFill>
            <w14:solidFill>
              <w14:schemeClr w14:val="tx1"/>
            </w14:solidFill>
          </w14:textFill>
        </w:rPr>
        <w:t>年一般公共预算“三公”经费预算数为</w:t>
      </w:r>
      <w:r>
        <w:rPr>
          <w:rFonts w:hint="eastAsia" w:ascii="华文仿宋" w:hAnsi="华文仿宋" w:eastAsia="华文仿宋" w:cs="华文仿宋"/>
          <w:color w:val="000000" w:themeColor="text1"/>
          <w:sz w:val="32"/>
          <w:szCs w:val="32"/>
          <w:u w:val="none"/>
          <w:lang w:val="en-US" w:eastAsia="zh-CN"/>
          <w14:textFill>
            <w14:solidFill>
              <w14:schemeClr w14:val="tx1"/>
            </w14:solidFill>
          </w14:textFill>
        </w:rPr>
        <w:t>4.69</w:t>
      </w:r>
      <w:r>
        <w:rPr>
          <w:rFonts w:hint="eastAsia" w:ascii="华文仿宋" w:hAnsi="华文仿宋" w:eastAsia="华文仿宋" w:cs="华文仿宋"/>
          <w:color w:val="000000" w:themeColor="text1"/>
          <w:sz w:val="32"/>
          <w:szCs w:val="32"/>
          <w:u w:val="none"/>
          <w14:textFill>
            <w14:solidFill>
              <w14:schemeClr w14:val="tx1"/>
            </w14:solidFill>
          </w14:textFill>
        </w:rPr>
        <w:t>万元，其中：</w:t>
      </w:r>
      <w:r>
        <w:rPr>
          <w:rFonts w:hint="eastAsia" w:ascii="仿宋" w:hAnsi="仿宋" w:eastAsia="仿宋" w:cs="Times New Roman"/>
          <w:color w:val="000000" w:themeColor="text1"/>
          <w:sz w:val="32"/>
          <w:szCs w:val="32"/>
          <w:shd w:val="clear" w:color="auto" w:fill="FFFFFF"/>
          <w14:textFill>
            <w14:solidFill>
              <w14:schemeClr w14:val="tx1"/>
            </w14:solidFill>
          </w14:textFill>
        </w:rPr>
        <w:t>因公出国（境）经费0万元，与上年预算持平；公务用车购置及运行费4.59万元（其中，公务用车购置费0万元，公务用车运行费4.59万元），与上年预算持平。公务车保有量3辆，计划购置0辆；公务接待费0.</w:t>
      </w:r>
      <w:r>
        <w:rPr>
          <w:rFonts w:hint="eastAsia" w:ascii="仿宋" w:hAnsi="仿宋" w:eastAsia="仿宋" w:cs="Times New Roman"/>
          <w:color w:val="000000" w:themeColor="text1"/>
          <w:sz w:val="32"/>
          <w:szCs w:val="32"/>
          <w:shd w:val="clear" w:color="auto" w:fill="FFFFFF"/>
          <w:lang w:val="en-US" w:eastAsia="zh-CN"/>
          <w14:textFill>
            <w14:solidFill>
              <w14:schemeClr w14:val="tx1"/>
            </w14:solidFill>
          </w14:textFill>
        </w:rPr>
        <w:t>1</w:t>
      </w:r>
      <w:r>
        <w:rPr>
          <w:rFonts w:hint="eastAsia" w:ascii="仿宋" w:hAnsi="仿宋" w:eastAsia="仿宋" w:cs="Times New Roman"/>
          <w:color w:val="000000" w:themeColor="text1"/>
          <w:sz w:val="32"/>
          <w:szCs w:val="32"/>
          <w:shd w:val="clear" w:color="auto" w:fill="FFFFFF"/>
          <w14:textFill>
            <w14:solidFill>
              <w14:schemeClr w14:val="tx1"/>
            </w14:solidFill>
          </w14:textFill>
        </w:rPr>
        <w:t>0万元，与上年预算持平。</w:t>
      </w:r>
    </w:p>
    <w:p>
      <w:pPr>
        <w:spacing w:line="360" w:lineRule="auto"/>
        <w:ind w:firstLine="640" w:firstLineChars="200"/>
        <w:jc w:val="left"/>
        <w:rPr>
          <w:rFonts w:hint="eastAsia" w:ascii="仿宋" w:hAnsi="仿宋" w:eastAsia="仿宋" w:cs="Times New Roman"/>
          <w:b w:val="0"/>
          <w:bCs w:val="0"/>
          <w:color w:val="000000" w:themeColor="text1"/>
          <w:sz w:val="32"/>
          <w:szCs w:val="32"/>
          <w:shd w:val="clear" w:color="auto" w:fill="FFFFFF"/>
          <w:lang w:eastAsia="zh-CN"/>
          <w14:textFill>
            <w14:solidFill>
              <w14:schemeClr w14:val="tx1"/>
            </w14:solidFill>
          </w14:textFill>
        </w:rPr>
      </w:pPr>
      <w:r>
        <w:rPr>
          <w:rFonts w:hint="eastAsia" w:ascii="仿宋" w:hAnsi="仿宋" w:eastAsia="仿宋" w:cs="Times New Roman"/>
          <w:b w:val="0"/>
          <w:bCs w:val="0"/>
          <w:color w:val="000000" w:themeColor="text1"/>
          <w:sz w:val="32"/>
          <w:szCs w:val="32"/>
          <w:shd w:val="clear" w:color="auto" w:fill="FFFFFF"/>
          <w14:textFill>
            <w14:solidFill>
              <w14:schemeClr w14:val="tx1"/>
            </w14:solidFill>
          </w14:textFill>
        </w:rPr>
        <w:t>（二）海南省公共卫生紧急救援指挥中心202</w:t>
      </w:r>
      <w:r>
        <w:rPr>
          <w:rFonts w:hint="eastAsia" w:ascii="仿宋" w:hAnsi="仿宋" w:eastAsia="仿宋" w:cs="Times New Roman"/>
          <w:b w:val="0"/>
          <w:bCs w:val="0"/>
          <w:color w:val="000000" w:themeColor="text1"/>
          <w:sz w:val="32"/>
          <w:szCs w:val="32"/>
          <w:shd w:val="clear" w:color="auto" w:fill="FFFFFF"/>
          <w:lang w:val="en-US" w:eastAsia="zh-CN"/>
          <w14:textFill>
            <w14:solidFill>
              <w14:schemeClr w14:val="tx1"/>
            </w14:solidFill>
          </w14:textFill>
        </w:rPr>
        <w:t>6</w:t>
      </w:r>
      <w:r>
        <w:rPr>
          <w:rFonts w:hint="eastAsia" w:ascii="仿宋" w:hAnsi="仿宋" w:eastAsia="仿宋" w:cs="Times New Roman"/>
          <w:b w:val="0"/>
          <w:bCs w:val="0"/>
          <w:color w:val="000000" w:themeColor="text1"/>
          <w:sz w:val="32"/>
          <w:szCs w:val="32"/>
          <w:shd w:val="clear" w:color="auto" w:fill="FFFFFF"/>
          <w14:textFill>
            <w14:solidFill>
              <w14:schemeClr w14:val="tx1"/>
            </w14:solidFill>
          </w14:textFill>
        </w:rPr>
        <w:t>年政府性基金预算“三公”经费预算数为0万元</w:t>
      </w:r>
      <w:r>
        <w:rPr>
          <w:rFonts w:hint="eastAsia" w:ascii="仿宋" w:hAnsi="仿宋" w:eastAsia="仿宋" w:cs="Times New Roman"/>
          <w:b w:val="0"/>
          <w:bCs w:val="0"/>
          <w:color w:val="000000" w:themeColor="text1"/>
          <w:sz w:val="32"/>
          <w:szCs w:val="32"/>
          <w:shd w:val="clear" w:color="auto" w:fill="FFFFFF"/>
          <w:lang w:eastAsia="zh-CN"/>
          <w14:textFill>
            <w14:solidFill>
              <w14:schemeClr w14:val="tx1"/>
            </w14:solidFill>
          </w14:textFill>
        </w:rPr>
        <w:t>。</w:t>
      </w:r>
    </w:p>
    <w:p>
      <w:pPr>
        <w:spacing w:line="560" w:lineRule="exact"/>
        <w:ind w:firstLine="640" w:firstLineChars="200"/>
        <w:rPr>
          <w:rFonts w:ascii="黑体" w:hAnsi="黑体" w:eastAsia="黑体" w:cs="Times New Roman"/>
          <w:color w:val="000000" w:themeColor="text1"/>
          <w:sz w:val="32"/>
          <w:u w:val="none"/>
          <w:shd w:val="clear" w:color="auto" w:fill="FFFFFF"/>
          <w14:textFill>
            <w14:solidFill>
              <w14:schemeClr w14:val="tx1"/>
            </w14:solidFill>
          </w14:textFill>
        </w:rPr>
      </w:pPr>
      <w:r>
        <w:rPr>
          <w:rFonts w:hint="eastAsia" w:ascii="黑体" w:hAnsi="黑体" w:eastAsia="黑体" w:cs="Times New Roman"/>
          <w:color w:val="000000" w:themeColor="text1"/>
          <w:sz w:val="32"/>
          <w:u w:val="none"/>
          <w:shd w:val="clear" w:color="auto" w:fill="FFFFFF"/>
          <w14:textFill>
            <w14:solidFill>
              <w14:schemeClr w14:val="tx1"/>
            </w14:solidFill>
          </w14:textFill>
        </w:rPr>
        <w:t>五、政府性基金预算当年拨款情况说明</w:t>
      </w:r>
    </w:p>
    <w:p>
      <w:pPr>
        <w:spacing w:before="200"/>
        <w:ind w:firstLine="640" w:firstLineChars="200"/>
        <w:jc w:val="left"/>
        <w:outlineLvl w:val="2"/>
        <w:rPr>
          <w:rFonts w:ascii="楷体" w:hAnsi="楷体" w:eastAsia="楷体" w:cs="Times New Roman"/>
          <w:color w:val="000000" w:themeColor="text1"/>
          <w:sz w:val="32"/>
          <w:szCs w:val="32"/>
          <w:shd w:val="clear" w:color="auto" w:fill="FFFFFF"/>
          <w14:textFill>
            <w14:solidFill>
              <w14:schemeClr w14:val="tx1"/>
            </w14:solidFill>
          </w14:textFill>
        </w:rPr>
      </w:pPr>
      <w:r>
        <w:rPr>
          <w:rFonts w:hint="eastAsia" w:ascii="楷体" w:hAnsi="楷体" w:eastAsia="楷体" w:cs="Times New Roman"/>
          <w:color w:val="000000" w:themeColor="text1"/>
          <w:sz w:val="32"/>
          <w:szCs w:val="32"/>
          <w:shd w:val="clear" w:color="auto" w:fill="FFFFFF"/>
          <w14:textFill>
            <w14:solidFill>
              <w14:schemeClr w14:val="tx1"/>
            </w14:solidFill>
          </w14:textFill>
        </w:rPr>
        <w:t>（一）政府性基金预算当年规模变化情况</w:t>
      </w:r>
    </w:p>
    <w:p>
      <w:pPr>
        <w:spacing w:line="360" w:lineRule="auto"/>
        <w:jc w:val="center"/>
        <w:rPr>
          <w:rFonts w:ascii="汉仪中黑S" w:hAnsi="黑体" w:eastAsia="汉仪中黑S" w:cs="Times New Roman"/>
          <w:color w:val="000000" w:themeColor="text1"/>
          <w:sz w:val="32"/>
          <w:szCs w:val="32"/>
          <w:shd w:val="clear" w:color="auto" w:fill="FFFFFF"/>
          <w14:textFill>
            <w14:solidFill>
              <w14:schemeClr w14:val="tx1"/>
            </w14:solidFill>
          </w14:textFill>
        </w:rPr>
      </w:pPr>
      <w:r>
        <w:rPr>
          <w:rFonts w:hint="eastAsia" w:ascii="汉仪中黑S" w:hAnsi="黑体" w:eastAsia="汉仪中黑S" w:cs="Times New Roman"/>
          <w:color w:val="000000" w:themeColor="text1"/>
          <w:sz w:val="32"/>
          <w:szCs w:val="32"/>
          <w:shd w:val="clear" w:color="auto" w:fill="FFFFFF"/>
          <w14:textFill>
            <w14:solidFill>
              <w14:schemeClr w14:val="tx1"/>
            </w14:solidFill>
          </w14:textFill>
        </w:rPr>
        <w:t>无此部分内容。</w:t>
      </w:r>
    </w:p>
    <w:p>
      <w:pPr>
        <w:spacing w:before="200"/>
        <w:ind w:firstLine="640" w:firstLineChars="200"/>
        <w:jc w:val="left"/>
        <w:outlineLvl w:val="2"/>
        <w:rPr>
          <w:rFonts w:ascii="楷体" w:hAnsi="楷体" w:eastAsia="楷体" w:cs="Times New Roman"/>
          <w:color w:val="000000" w:themeColor="text1"/>
          <w:sz w:val="32"/>
          <w:szCs w:val="32"/>
          <w:shd w:val="clear" w:color="auto" w:fill="FFFFFF"/>
          <w14:textFill>
            <w14:solidFill>
              <w14:schemeClr w14:val="tx1"/>
            </w14:solidFill>
          </w14:textFill>
        </w:rPr>
      </w:pPr>
      <w:r>
        <w:rPr>
          <w:rFonts w:hint="eastAsia" w:ascii="楷体" w:hAnsi="楷体" w:eastAsia="楷体" w:cs="Times New Roman"/>
          <w:color w:val="000000" w:themeColor="text1"/>
          <w:sz w:val="32"/>
          <w:szCs w:val="32"/>
          <w:shd w:val="clear" w:color="auto" w:fill="FFFFFF"/>
          <w14:textFill>
            <w14:solidFill>
              <w14:schemeClr w14:val="tx1"/>
            </w14:solidFill>
          </w14:textFill>
        </w:rPr>
        <w:t>（二）政府性基金预算当年拨款结构情况</w:t>
      </w:r>
    </w:p>
    <w:p>
      <w:pPr>
        <w:spacing w:line="360" w:lineRule="auto"/>
        <w:jc w:val="center"/>
        <w:rPr>
          <w:rFonts w:ascii="汉仪中黑S" w:hAnsi="黑体" w:eastAsia="汉仪中黑S" w:cs="Times New Roman"/>
          <w:color w:val="000000" w:themeColor="text1"/>
          <w:sz w:val="32"/>
          <w:szCs w:val="32"/>
          <w:shd w:val="clear" w:color="auto" w:fill="FFFFFF"/>
          <w14:textFill>
            <w14:solidFill>
              <w14:schemeClr w14:val="tx1"/>
            </w14:solidFill>
          </w14:textFill>
        </w:rPr>
      </w:pPr>
      <w:r>
        <w:rPr>
          <w:rFonts w:hint="eastAsia" w:ascii="汉仪中黑S" w:hAnsi="黑体" w:eastAsia="汉仪中黑S" w:cs="Times New Roman"/>
          <w:color w:val="000000" w:themeColor="text1"/>
          <w:sz w:val="32"/>
          <w:szCs w:val="32"/>
          <w:shd w:val="clear" w:color="auto" w:fill="FFFFFF"/>
          <w14:textFill>
            <w14:solidFill>
              <w14:schemeClr w14:val="tx1"/>
            </w14:solidFill>
          </w14:textFill>
        </w:rPr>
        <w:t>无此部分内容。</w:t>
      </w:r>
    </w:p>
    <w:p>
      <w:pPr>
        <w:spacing w:before="200"/>
        <w:ind w:firstLine="640" w:firstLineChars="200"/>
        <w:jc w:val="left"/>
        <w:outlineLvl w:val="2"/>
        <w:rPr>
          <w:rFonts w:ascii="楷体" w:hAnsi="楷体" w:eastAsia="楷体" w:cs="Times New Roman"/>
          <w:color w:val="000000" w:themeColor="text1"/>
          <w:sz w:val="32"/>
          <w:szCs w:val="32"/>
          <w:shd w:val="clear" w:color="auto" w:fill="FFFFFF"/>
          <w14:textFill>
            <w14:solidFill>
              <w14:schemeClr w14:val="tx1"/>
            </w14:solidFill>
          </w14:textFill>
        </w:rPr>
      </w:pPr>
      <w:r>
        <w:rPr>
          <w:rFonts w:hint="eastAsia" w:ascii="楷体" w:hAnsi="楷体" w:eastAsia="楷体" w:cs="Times New Roman"/>
          <w:color w:val="000000" w:themeColor="text1"/>
          <w:sz w:val="32"/>
          <w:szCs w:val="32"/>
          <w:shd w:val="clear" w:color="auto" w:fill="FFFFFF"/>
          <w14:textFill>
            <w14:solidFill>
              <w14:schemeClr w14:val="tx1"/>
            </w14:solidFill>
          </w14:textFill>
        </w:rPr>
        <w:t>（三）政府性基金预算当年拨款具体使用情况</w:t>
      </w:r>
    </w:p>
    <w:p>
      <w:pPr>
        <w:spacing w:line="360" w:lineRule="auto"/>
        <w:jc w:val="center"/>
        <w:rPr>
          <w:rFonts w:ascii="汉仪中黑S" w:hAnsi="黑体" w:eastAsia="汉仪中黑S" w:cs="Times New Roman"/>
          <w:color w:val="000000" w:themeColor="text1"/>
          <w:sz w:val="32"/>
          <w:szCs w:val="32"/>
          <w:shd w:val="clear" w:color="auto" w:fill="FFFFFF"/>
          <w14:textFill>
            <w14:solidFill>
              <w14:schemeClr w14:val="tx1"/>
            </w14:solidFill>
          </w14:textFill>
        </w:rPr>
      </w:pPr>
      <w:r>
        <w:rPr>
          <w:rFonts w:hint="eastAsia" w:ascii="汉仪中黑S" w:hAnsi="黑体" w:eastAsia="汉仪中黑S" w:cs="Times New Roman"/>
          <w:color w:val="000000" w:themeColor="text1"/>
          <w:sz w:val="32"/>
          <w:szCs w:val="32"/>
          <w:shd w:val="clear" w:color="auto" w:fill="FFFFFF"/>
          <w14:textFill>
            <w14:solidFill>
              <w14:schemeClr w14:val="tx1"/>
            </w14:solidFill>
          </w14:textFill>
        </w:rPr>
        <w:t>无此部分内容。</w:t>
      </w:r>
    </w:p>
    <w:p>
      <w:pPr>
        <w:numPr>
          <w:ilvl w:val="0"/>
          <w:numId w:val="4"/>
        </w:numPr>
        <w:spacing w:line="360" w:lineRule="auto"/>
        <w:ind w:firstLine="640" w:firstLineChars="200"/>
        <w:jc w:val="left"/>
        <w:rPr>
          <w:rFonts w:hint="eastAsia" w:ascii="黑体" w:hAnsi="黑体" w:eastAsia="黑体" w:cs="Times New Roman"/>
          <w:color w:val="000000" w:themeColor="text1"/>
          <w:sz w:val="32"/>
          <w:u w:val="none"/>
          <w:shd w:val="clear" w:color="auto" w:fill="FFFFFF"/>
          <w:lang w:val="en-US" w:eastAsia="zh-CN"/>
          <w14:textFill>
            <w14:solidFill>
              <w14:schemeClr w14:val="tx1"/>
            </w14:solidFill>
          </w14:textFill>
        </w:rPr>
      </w:pPr>
      <w:r>
        <w:rPr>
          <w:rFonts w:hint="eastAsia" w:ascii="黑体" w:hAnsi="黑体" w:eastAsia="黑体" w:cs="Times New Roman"/>
          <w:color w:val="000000" w:themeColor="text1"/>
          <w:sz w:val="32"/>
          <w:u w:val="none"/>
          <w:shd w:val="clear" w:color="auto" w:fill="FFFFFF"/>
          <w:lang w:val="en-US" w:eastAsia="zh-CN"/>
          <w14:textFill>
            <w14:solidFill>
              <w14:schemeClr w14:val="tx1"/>
            </w14:solidFill>
          </w14:textFill>
        </w:rPr>
        <w:t xml:space="preserve">国有资本经营预算当年拨款情况说明。         </w:t>
      </w:r>
    </w:p>
    <w:p>
      <w:pPr>
        <w:numPr>
          <w:ilvl w:val="0"/>
          <w:numId w:val="0"/>
        </w:numPr>
        <w:spacing w:line="360" w:lineRule="auto"/>
        <w:ind w:firstLine="640" w:firstLineChars="200"/>
        <w:jc w:val="left"/>
        <w:rPr>
          <w:rFonts w:hint="default" w:ascii="仿宋_GB2312" w:hAnsi="黑体" w:eastAsia="仿宋_GB2312"/>
          <w:color w:val="000000" w:themeColor="text1"/>
          <w:sz w:val="32"/>
          <w:szCs w:val="32"/>
          <w:u w:val="none"/>
          <w:lang w:val="en-US"/>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海南省公共卫生紧急救援指挥中心</w:t>
      </w:r>
      <w:r>
        <w:rPr>
          <w:rFonts w:hint="eastAsia" w:ascii="仿宋" w:hAnsi="仿宋" w:eastAsia="仿宋"/>
          <w:color w:val="000000" w:themeColor="text1"/>
          <w:sz w:val="32"/>
          <w:szCs w:val="32"/>
          <w:lang w:val="en-US" w:eastAsia="zh-CN"/>
          <w14:textFill>
            <w14:solidFill>
              <w14:schemeClr w14:val="tx1"/>
            </w14:solidFill>
          </w14:textFill>
        </w:rPr>
        <w:t>2026年国有资本经营预算当年拨款412.96万元，比上年预算数</w:t>
      </w:r>
      <w:r>
        <w:rPr>
          <w:rFonts w:hint="eastAsia" w:ascii="仿宋" w:hAnsi="仿宋" w:eastAsia="仿宋" w:cs="仿宋_GB2312"/>
          <w:color w:val="000000" w:themeColor="text1"/>
          <w:sz w:val="32"/>
          <w:szCs w:val="32"/>
          <w14:textFill>
            <w14:solidFill>
              <w14:schemeClr w14:val="tx1"/>
            </w14:solidFill>
          </w14:textFill>
        </w:rPr>
        <w:t>比上年预算数减少</w:t>
      </w:r>
      <w:r>
        <w:rPr>
          <w:rFonts w:hint="eastAsia" w:ascii="仿宋" w:hAnsi="仿宋" w:eastAsia="仿宋" w:cs="仿宋_GB2312"/>
          <w:color w:val="000000" w:themeColor="text1"/>
          <w:sz w:val="32"/>
          <w:szCs w:val="32"/>
          <w:lang w:val="en-US" w:eastAsia="zh-CN"/>
          <w14:textFill>
            <w14:solidFill>
              <w14:schemeClr w14:val="tx1"/>
            </w14:solidFill>
          </w14:textFill>
        </w:rPr>
        <w:t>15.64</w:t>
      </w:r>
      <w:r>
        <w:rPr>
          <w:rFonts w:hint="eastAsia" w:ascii="仿宋" w:hAnsi="仿宋" w:eastAsia="仿宋" w:cs="仿宋_GB2312"/>
          <w:color w:val="000000" w:themeColor="text1"/>
          <w:sz w:val="32"/>
          <w:szCs w:val="32"/>
          <w14:textFill>
            <w14:solidFill>
              <w14:schemeClr w14:val="tx1"/>
            </w14:solidFill>
          </w14:textFill>
        </w:rPr>
        <w:t>万元。主要是减少基本公共卫生服务项目等。</w:t>
      </w:r>
    </w:p>
    <w:p>
      <w:pPr>
        <w:numPr>
          <w:ilvl w:val="0"/>
          <w:numId w:val="4"/>
        </w:numPr>
        <w:spacing w:line="360" w:lineRule="auto"/>
        <w:ind w:firstLine="640" w:firstLineChars="200"/>
        <w:jc w:val="left"/>
        <w:rPr>
          <w:rFonts w:hint="eastAsia" w:ascii="黑体" w:hAnsi="黑体" w:eastAsia="黑体" w:cs="Times New Roman"/>
          <w:color w:val="000000" w:themeColor="text1"/>
          <w:sz w:val="32"/>
          <w:u w:val="none"/>
          <w:shd w:val="clear" w:color="auto" w:fill="FFFFFF"/>
          <w14:textFill>
            <w14:solidFill>
              <w14:schemeClr w14:val="tx1"/>
            </w14:solidFill>
          </w14:textFill>
        </w:rPr>
      </w:pPr>
      <w:r>
        <w:rPr>
          <w:rFonts w:hint="eastAsia" w:ascii="黑体" w:hAnsi="黑体" w:eastAsia="黑体" w:cs="Times New Roman"/>
          <w:color w:val="000000" w:themeColor="text1"/>
          <w:sz w:val="32"/>
          <w:u w:val="none"/>
          <w:shd w:val="clear" w:color="auto" w:fill="FFFFFF"/>
          <w14:textFill>
            <w14:solidFill>
              <w14:schemeClr w14:val="tx1"/>
            </w14:solidFill>
          </w14:textFill>
        </w:rPr>
        <w:t>收</w:t>
      </w:r>
      <w:r>
        <w:rPr>
          <w:rFonts w:hint="eastAsia" w:ascii="黑体" w:hAnsi="黑体" w:eastAsia="黑体" w:cs="Times New Roman"/>
          <w:color w:val="000000" w:themeColor="text1"/>
          <w:sz w:val="32"/>
          <w:u w:val="none"/>
          <w:shd w:val="clear" w:color="auto" w:fill="FFFFFF"/>
          <w:lang w:val="en-US" w:eastAsia="zh-CN"/>
          <w14:textFill>
            <w14:solidFill>
              <w14:schemeClr w14:val="tx1"/>
            </w14:solidFill>
          </w14:textFill>
        </w:rPr>
        <w:t>支</w:t>
      </w:r>
      <w:r>
        <w:rPr>
          <w:rFonts w:hint="eastAsia" w:ascii="黑体" w:hAnsi="黑体" w:eastAsia="黑体" w:cs="Times New Roman"/>
          <w:color w:val="000000" w:themeColor="text1"/>
          <w:sz w:val="32"/>
          <w:u w:val="none"/>
          <w:shd w:val="clear" w:color="auto" w:fill="FFFFFF"/>
          <w14:textFill>
            <w14:solidFill>
              <w14:schemeClr w14:val="tx1"/>
            </w14:solidFill>
          </w14:textFill>
        </w:rPr>
        <w:t>预算情况说明</w:t>
      </w:r>
    </w:p>
    <w:p>
      <w:pPr>
        <w:keepNext w:val="0"/>
        <w:keepLines w:val="0"/>
        <w:widowControl w:val="0"/>
        <w:suppressLineNumbers w:val="0"/>
        <w:spacing w:before="0" w:beforeAutospacing="0" w:after="0" w:afterAutospacing="0" w:line="360" w:lineRule="auto"/>
        <w:ind w:left="0" w:right="0" w:firstLine="640" w:firstLineChars="200"/>
        <w:jc w:val="left"/>
        <w:rPr>
          <w:rFonts w:hint="default" w:ascii="仿宋_GB2312" w:hAnsi="宋体" w:eastAsia="仿宋_GB2312" w:cs="黑体"/>
          <w:color w:val="000000"/>
          <w:kern w:val="2"/>
          <w:sz w:val="32"/>
          <w:szCs w:val="32"/>
        </w:rPr>
      </w:pPr>
      <w:r>
        <w:rPr>
          <w:rFonts w:hint="eastAsia" w:ascii="仿宋" w:hAnsi="仿宋" w:eastAsia="仿宋" w:cs="仿宋"/>
          <w:color w:val="000000"/>
          <w:kern w:val="2"/>
          <w:sz w:val="32"/>
          <w:szCs w:val="32"/>
          <w:lang w:val="en-US" w:eastAsia="zh-CN" w:bidi="ar"/>
        </w:rPr>
        <w:t>按照综合预算原则，海南省公共卫生紧急救援指挥中心所有收入和支出均纳入部门预算管理。收入包括：一般公共预算收入；支出包括：社会保障和就业支出、卫生健康支出、住房保障支出。海南省公共卫生紧急救援指挥中心2026年收支总预算412.96万元。</w:t>
      </w:r>
    </w:p>
    <w:p>
      <w:pPr>
        <w:spacing w:line="560" w:lineRule="exact"/>
        <w:ind w:firstLine="640" w:firstLineChars="200"/>
        <w:rPr>
          <w:rFonts w:ascii="黑体" w:hAnsi="黑体" w:eastAsia="黑体" w:cs="Times New Roman"/>
          <w:color w:val="000000" w:themeColor="text1"/>
          <w:sz w:val="32"/>
          <w:u w:val="none"/>
          <w:shd w:val="clear" w:color="auto" w:fill="FFFFFF"/>
          <w14:textFill>
            <w14:solidFill>
              <w14:schemeClr w14:val="tx1"/>
            </w14:solidFill>
          </w14:textFill>
        </w:rPr>
      </w:pPr>
      <w:r>
        <w:rPr>
          <w:rFonts w:hint="eastAsia" w:ascii="黑体" w:hAnsi="黑体" w:eastAsia="黑体" w:cs="Times New Roman"/>
          <w:color w:val="000000" w:themeColor="text1"/>
          <w:sz w:val="32"/>
          <w:u w:val="none"/>
          <w:shd w:val="clear" w:color="auto" w:fill="FFFFFF"/>
          <w:lang w:val="en-US" w:eastAsia="zh-CN"/>
          <w14:textFill>
            <w14:solidFill>
              <w14:schemeClr w14:val="tx1"/>
            </w14:solidFill>
          </w14:textFill>
        </w:rPr>
        <w:t>八</w:t>
      </w:r>
      <w:r>
        <w:rPr>
          <w:rFonts w:hint="eastAsia" w:ascii="黑体" w:hAnsi="黑体" w:eastAsia="黑体" w:cs="Times New Roman"/>
          <w:color w:val="000000" w:themeColor="text1"/>
          <w:sz w:val="32"/>
          <w:u w:val="none"/>
          <w:shd w:val="clear" w:color="auto" w:fill="FFFFFF"/>
          <w14:textFill>
            <w14:solidFill>
              <w14:schemeClr w14:val="tx1"/>
            </w14:solidFill>
          </w14:textFill>
        </w:rPr>
        <w:t>、</w:t>
      </w:r>
      <w:r>
        <w:rPr>
          <w:rFonts w:hint="eastAsia" w:ascii="黑体" w:hAnsi="黑体" w:eastAsia="黑体" w:cs="Times New Roman"/>
          <w:color w:val="000000" w:themeColor="text1"/>
          <w:sz w:val="32"/>
          <w:u w:val="none"/>
          <w:shd w:val="clear" w:color="auto" w:fill="FFFFFF"/>
          <w:lang w:val="en-US" w:eastAsia="zh-CN"/>
          <w14:textFill>
            <w14:solidFill>
              <w14:schemeClr w14:val="tx1"/>
            </w14:solidFill>
          </w14:textFill>
        </w:rPr>
        <w:t>收入</w:t>
      </w:r>
      <w:r>
        <w:rPr>
          <w:rFonts w:hint="eastAsia" w:ascii="黑体" w:hAnsi="黑体" w:eastAsia="黑体" w:cs="Times New Roman"/>
          <w:color w:val="000000" w:themeColor="text1"/>
          <w:sz w:val="32"/>
          <w:u w:val="none"/>
          <w:shd w:val="clear" w:color="auto" w:fill="FFFFFF"/>
          <w14:textFill>
            <w14:solidFill>
              <w14:schemeClr w14:val="tx1"/>
            </w14:solidFill>
          </w14:textFill>
        </w:rPr>
        <w:t>预算情况说明</w:t>
      </w:r>
    </w:p>
    <w:p>
      <w:pPr>
        <w:spacing w:line="560" w:lineRule="exact"/>
        <w:ind w:firstLine="640" w:firstLineChars="200"/>
        <w:rPr>
          <w:rFonts w:hint="default" w:eastAsia="仿宋"/>
          <w:lang w:val="en-US" w:eastAsia="zh-CN"/>
        </w:rPr>
      </w:pPr>
      <w:r>
        <w:rPr>
          <w:rFonts w:hint="eastAsia" w:ascii="仿宋" w:hAnsi="仿宋" w:eastAsia="仿宋" w:cs="仿宋_GB2312"/>
          <w:color w:val="000000" w:themeColor="text1"/>
          <w:sz w:val="32"/>
          <w:szCs w:val="32"/>
          <w14:textFill>
            <w14:solidFill>
              <w14:schemeClr w14:val="tx1"/>
            </w14:solidFill>
          </w14:textFill>
        </w:rPr>
        <w:t>海南省公共卫生紧急救援指挥中心202</w:t>
      </w:r>
      <w:r>
        <w:rPr>
          <w:rFonts w:hint="eastAsia" w:ascii="仿宋" w:hAnsi="仿宋" w:eastAsia="仿宋" w:cs="仿宋_GB2312"/>
          <w:color w:val="000000" w:themeColor="text1"/>
          <w:sz w:val="32"/>
          <w:szCs w:val="32"/>
          <w:lang w:val="en-US" w:eastAsia="zh-CN"/>
          <w14:textFill>
            <w14:solidFill>
              <w14:schemeClr w14:val="tx1"/>
            </w14:solidFill>
          </w14:textFill>
        </w:rPr>
        <w:t>6</w:t>
      </w:r>
      <w:r>
        <w:rPr>
          <w:rFonts w:hint="eastAsia" w:ascii="仿宋" w:hAnsi="仿宋" w:eastAsia="仿宋" w:cs="仿宋_GB2312"/>
          <w:color w:val="000000" w:themeColor="text1"/>
          <w:sz w:val="32"/>
          <w:szCs w:val="32"/>
          <w14:textFill>
            <w14:solidFill>
              <w14:schemeClr w14:val="tx1"/>
            </w14:solidFill>
          </w14:textFill>
        </w:rPr>
        <w:t>年支出预算</w:t>
      </w:r>
      <w:r>
        <w:rPr>
          <w:rFonts w:hint="eastAsia" w:ascii="仿宋" w:hAnsi="仿宋" w:eastAsia="仿宋"/>
          <w:color w:val="000000" w:themeColor="text1"/>
          <w:sz w:val="32"/>
          <w:szCs w:val="32"/>
          <w:lang w:val="en-US" w:eastAsia="zh-CN"/>
          <w14:textFill>
            <w14:solidFill>
              <w14:schemeClr w14:val="tx1"/>
            </w14:solidFill>
          </w14:textFill>
        </w:rPr>
        <w:t>412.96</w:t>
      </w:r>
      <w:r>
        <w:rPr>
          <w:rFonts w:hint="eastAsia" w:ascii="仿宋" w:hAnsi="仿宋" w:eastAsia="仿宋" w:cs="仿宋_GB2312"/>
          <w:color w:val="000000" w:themeColor="text1"/>
          <w:sz w:val="32"/>
          <w:szCs w:val="32"/>
          <w14:textFill>
            <w14:solidFill>
              <w14:schemeClr w14:val="tx1"/>
            </w14:solidFill>
          </w14:textFill>
        </w:rPr>
        <w:t>万元，其中：基本支出</w:t>
      </w:r>
      <w:r>
        <w:rPr>
          <w:rFonts w:hint="eastAsia" w:ascii="仿宋" w:hAnsi="仿宋" w:eastAsia="仿宋" w:cs="仿宋_GB2312"/>
          <w:color w:val="000000" w:themeColor="text1"/>
          <w:sz w:val="32"/>
          <w:szCs w:val="32"/>
          <w:lang w:val="en-US" w:eastAsia="zh-CN"/>
          <w14:textFill>
            <w14:solidFill>
              <w14:schemeClr w14:val="tx1"/>
            </w14:solidFill>
          </w14:textFill>
        </w:rPr>
        <w:t>343.69</w:t>
      </w:r>
      <w:r>
        <w:rPr>
          <w:rFonts w:hint="eastAsia" w:ascii="仿宋" w:hAnsi="仿宋" w:eastAsia="仿宋" w:cs="仿宋_GB2312"/>
          <w:color w:val="000000" w:themeColor="text1"/>
          <w:sz w:val="32"/>
          <w:szCs w:val="32"/>
          <w14:textFill>
            <w14:solidFill>
              <w14:schemeClr w14:val="tx1"/>
            </w14:solidFill>
          </w14:textFill>
        </w:rPr>
        <w:t>万元，占</w:t>
      </w:r>
      <w:r>
        <w:rPr>
          <w:rFonts w:hint="eastAsia" w:ascii="仿宋" w:hAnsi="仿宋" w:eastAsia="仿宋" w:cs="仿宋_GB2312"/>
          <w:color w:val="000000" w:themeColor="text1"/>
          <w:sz w:val="32"/>
          <w:szCs w:val="32"/>
          <w:lang w:val="en-US" w:eastAsia="zh-CN"/>
          <w14:textFill>
            <w14:solidFill>
              <w14:schemeClr w14:val="tx1"/>
            </w14:solidFill>
          </w14:textFill>
        </w:rPr>
        <w:t>83.23</w:t>
      </w:r>
      <w:r>
        <w:rPr>
          <w:rFonts w:hint="eastAsia" w:ascii="仿宋" w:hAnsi="仿宋" w:eastAsia="仿宋" w:cs="仿宋_GB2312"/>
          <w:color w:val="000000" w:themeColor="text1"/>
          <w:sz w:val="32"/>
          <w:szCs w:val="32"/>
          <w14:textFill>
            <w14:solidFill>
              <w14:schemeClr w14:val="tx1"/>
            </w14:solidFill>
          </w14:textFill>
        </w:rPr>
        <w:t>%；项目支出</w:t>
      </w:r>
      <w:r>
        <w:rPr>
          <w:rFonts w:hint="eastAsia" w:ascii="仿宋" w:hAnsi="仿宋" w:eastAsia="仿宋" w:cs="仿宋_GB2312"/>
          <w:color w:val="000000" w:themeColor="text1"/>
          <w:sz w:val="32"/>
          <w:szCs w:val="32"/>
          <w:lang w:val="en-US" w:eastAsia="zh-CN"/>
          <w14:textFill>
            <w14:solidFill>
              <w14:schemeClr w14:val="tx1"/>
            </w14:solidFill>
          </w14:textFill>
        </w:rPr>
        <w:t>69.27</w:t>
      </w:r>
      <w:r>
        <w:rPr>
          <w:rFonts w:hint="eastAsia" w:ascii="仿宋" w:hAnsi="仿宋" w:eastAsia="仿宋" w:cs="仿宋_GB2312"/>
          <w:color w:val="000000" w:themeColor="text1"/>
          <w:sz w:val="32"/>
          <w:szCs w:val="32"/>
          <w14:textFill>
            <w14:solidFill>
              <w14:schemeClr w14:val="tx1"/>
            </w14:solidFill>
          </w14:textFill>
        </w:rPr>
        <w:t>万元，占</w:t>
      </w:r>
      <w:r>
        <w:rPr>
          <w:rFonts w:hint="eastAsia" w:ascii="仿宋" w:hAnsi="仿宋" w:eastAsia="仿宋" w:cs="仿宋_GB2312"/>
          <w:color w:val="000000" w:themeColor="text1"/>
          <w:sz w:val="32"/>
          <w:szCs w:val="32"/>
          <w:lang w:val="en-US" w:eastAsia="zh-CN"/>
          <w14:textFill>
            <w14:solidFill>
              <w14:schemeClr w14:val="tx1"/>
            </w14:solidFill>
          </w14:textFill>
        </w:rPr>
        <w:t>16.77</w:t>
      </w:r>
      <w:r>
        <w:rPr>
          <w:rFonts w:hint="eastAsia" w:ascii="仿宋" w:hAnsi="仿宋" w:eastAsia="仿宋" w:cs="仿宋_GB2312"/>
          <w:color w:val="000000" w:themeColor="text1"/>
          <w:sz w:val="32"/>
          <w:szCs w:val="32"/>
          <w14:textFill>
            <w14:solidFill>
              <w14:schemeClr w14:val="tx1"/>
            </w14:solidFill>
          </w14:textFill>
        </w:rPr>
        <w:t>%。比上年预算数减少</w:t>
      </w:r>
      <w:r>
        <w:rPr>
          <w:rFonts w:hint="eastAsia" w:ascii="仿宋" w:hAnsi="仿宋" w:eastAsia="仿宋" w:cs="仿宋_GB2312"/>
          <w:color w:val="000000" w:themeColor="text1"/>
          <w:sz w:val="32"/>
          <w:szCs w:val="32"/>
          <w:lang w:val="en-US" w:eastAsia="zh-CN"/>
          <w14:textFill>
            <w14:solidFill>
              <w14:schemeClr w14:val="tx1"/>
            </w14:solidFill>
          </w14:textFill>
        </w:rPr>
        <w:t>15.64</w:t>
      </w:r>
      <w:r>
        <w:rPr>
          <w:rFonts w:hint="eastAsia" w:ascii="仿宋" w:hAnsi="仿宋" w:eastAsia="仿宋" w:cs="仿宋_GB2312"/>
          <w:color w:val="000000" w:themeColor="text1"/>
          <w:sz w:val="32"/>
          <w:szCs w:val="32"/>
          <w14:textFill>
            <w14:solidFill>
              <w14:schemeClr w14:val="tx1"/>
            </w14:solidFill>
          </w14:textFill>
        </w:rPr>
        <w:t>万元，主要是减少基本公共卫生服务项目等。</w:t>
      </w:r>
      <w:r>
        <w:rPr>
          <w:rFonts w:hint="eastAsia" w:ascii="仿宋" w:hAnsi="仿宋" w:eastAsia="仿宋" w:cs="仿宋_GB2312"/>
          <w:color w:val="000000" w:themeColor="text1"/>
          <w:sz w:val="32"/>
          <w:szCs w:val="32"/>
          <w:lang w:val="en-US" w:eastAsia="zh-CN"/>
          <w14:textFill>
            <w14:solidFill>
              <w14:schemeClr w14:val="tx1"/>
            </w14:solidFill>
          </w14:textFill>
        </w:rPr>
        <w:t>委托业务费预算0.5万元，与上年预算持平。</w:t>
      </w:r>
    </w:p>
    <w:p>
      <w:pPr>
        <w:keepNext w:val="0"/>
        <w:keepLines w:val="0"/>
        <w:widowControl w:val="0"/>
        <w:numPr>
          <w:numId w:val="0"/>
        </w:numPr>
        <w:suppressLineNumbers w:val="0"/>
        <w:spacing w:before="0" w:beforeAutospacing="0" w:after="0" w:afterAutospacing="0"/>
        <w:ind w:leftChars="200" w:right="0" w:rightChars="0" w:firstLine="320" w:firstLineChars="100"/>
        <w:jc w:val="both"/>
        <w:rPr>
          <w:rFonts w:hint="eastAsia" w:ascii="黑体" w:hAnsi="宋体" w:eastAsia="黑体" w:cs="黑体"/>
          <w:color w:val="000000"/>
          <w:kern w:val="2"/>
          <w:sz w:val="32"/>
          <w:szCs w:val="32"/>
          <w:shd w:val="clear" w:fill="FFFFFF"/>
          <w:lang w:val="en-US" w:eastAsia="zh-CN" w:bidi="ar"/>
        </w:rPr>
      </w:pPr>
      <w:r>
        <w:rPr>
          <w:rFonts w:hint="eastAsia" w:ascii="黑体" w:hAnsi="宋体" w:eastAsia="黑体" w:cs="黑体"/>
          <w:color w:val="000000"/>
          <w:kern w:val="2"/>
          <w:sz w:val="32"/>
          <w:szCs w:val="32"/>
          <w:shd w:val="clear" w:fill="FFFFFF"/>
          <w:lang w:val="en-US" w:eastAsia="zh-CN" w:bidi="ar"/>
        </w:rPr>
        <w:t>九、支出预算情况说明</w:t>
      </w:r>
    </w:p>
    <w:p>
      <w:pPr>
        <w:spacing w:line="360" w:lineRule="auto"/>
        <w:ind w:firstLine="640" w:firstLineChars="200"/>
        <w:jc w:val="left"/>
        <w:rPr>
          <w:rFonts w:hint="eastAsia" w:ascii="黑体" w:hAnsi="黑体" w:eastAsia="黑体" w:cs="Times New Roman"/>
          <w:color w:val="000000" w:themeColor="text1"/>
          <w:sz w:val="32"/>
          <w:u w:val="none"/>
          <w:shd w:val="clear" w:color="auto" w:fill="FFFFFF"/>
          <w14:textFill>
            <w14:solidFill>
              <w14:schemeClr w14:val="tx1"/>
            </w14:solidFill>
          </w14:textFill>
        </w:rPr>
      </w:pPr>
      <w:r>
        <w:rPr>
          <w:rFonts w:hint="eastAsia" w:ascii="仿宋" w:hAnsi="仿宋" w:eastAsia="仿宋" w:cs="仿宋"/>
          <w:color w:val="000000"/>
          <w:kern w:val="2"/>
          <w:sz w:val="32"/>
          <w:szCs w:val="32"/>
          <w:lang w:val="en-US" w:eastAsia="zh-CN" w:bidi="ar"/>
        </w:rPr>
        <w:t>海南省公共卫生紧急救援指挥中心2026年支出预算412.96万元，其中：基本支出343.69万元，占83.23%；项目支出69.27万元，占16.77%。比上年预算数减少5.02万元，主要是减少基本公共卫生服务项目等。</w:t>
      </w:r>
    </w:p>
    <w:p>
      <w:pPr>
        <w:spacing w:line="560" w:lineRule="exact"/>
        <w:ind w:firstLine="640" w:firstLineChars="200"/>
        <w:rPr>
          <w:rFonts w:ascii="黑体" w:hAnsi="黑体" w:eastAsia="黑体" w:cs="Times New Roman"/>
          <w:color w:val="000000" w:themeColor="text1"/>
          <w:sz w:val="32"/>
          <w:u w:val="none"/>
          <w:shd w:val="clear" w:color="auto" w:fill="FFFFFF"/>
          <w14:textFill>
            <w14:solidFill>
              <w14:schemeClr w14:val="tx1"/>
            </w14:solidFill>
          </w14:textFill>
        </w:rPr>
      </w:pPr>
      <w:r>
        <w:rPr>
          <w:rFonts w:hint="eastAsia" w:ascii="黑体" w:hAnsi="黑体" w:eastAsia="黑体" w:cs="Times New Roman"/>
          <w:color w:val="000000" w:themeColor="text1"/>
          <w:sz w:val="32"/>
          <w:u w:val="none"/>
          <w:shd w:val="clear" w:color="auto" w:fill="FFFFFF"/>
          <w:lang w:val="en-US" w:eastAsia="zh-CN"/>
          <w14:textFill>
            <w14:solidFill>
              <w14:schemeClr w14:val="tx1"/>
            </w14:solidFill>
          </w14:textFill>
        </w:rPr>
        <w:t>十、</w:t>
      </w:r>
      <w:r>
        <w:rPr>
          <w:rFonts w:hint="eastAsia" w:ascii="黑体" w:hAnsi="黑体" w:eastAsia="黑体" w:cs="Times New Roman"/>
          <w:color w:val="000000" w:themeColor="text1"/>
          <w:sz w:val="32"/>
          <w:u w:val="none"/>
          <w:shd w:val="clear" w:color="auto" w:fill="FFFFFF"/>
          <w14:textFill>
            <w14:solidFill>
              <w14:schemeClr w14:val="tx1"/>
            </w14:solidFill>
          </w14:textFill>
        </w:rPr>
        <w:t>其他重要事项的情况说明</w:t>
      </w:r>
    </w:p>
    <w:p>
      <w:pPr>
        <w:spacing w:before="200"/>
        <w:ind w:firstLine="643" w:firstLineChars="200"/>
        <w:jc w:val="left"/>
        <w:outlineLvl w:val="2"/>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（一）机关运行经费</w:t>
      </w:r>
    </w:p>
    <w:p>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无此部分内容。</w:t>
      </w:r>
    </w:p>
    <w:p>
      <w:pPr>
        <w:spacing w:before="0" w:line="360" w:lineRule="auto"/>
        <w:ind w:firstLine="643" w:firstLineChars="200"/>
        <w:jc w:val="left"/>
        <w:outlineLvl w:val="9"/>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（二）政府采购情况</w:t>
      </w:r>
    </w:p>
    <w:p>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年海南省公共卫生紧急救援指挥中心政府采购预算总额0万元。</w:t>
      </w:r>
    </w:p>
    <w:p>
      <w:pPr>
        <w:spacing w:before="0" w:line="360" w:lineRule="auto"/>
        <w:ind w:firstLine="643" w:firstLineChars="200"/>
        <w:jc w:val="left"/>
        <w:outlineLvl w:val="9"/>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（三）国有资产占有使用情况</w:t>
      </w:r>
    </w:p>
    <w:p>
      <w:pPr>
        <w:spacing w:line="360" w:lineRule="auto"/>
        <w:ind w:firstLine="640" w:firstLineChars="200"/>
        <w:jc w:val="left"/>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截至202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年12月31日，海南省公共卫生紧急救援指挥中心共有车辆3辆，其中，特种专业技术用车2辆、其他用车1辆。单位价值100万元以上设备0台（套）。</w:t>
      </w:r>
    </w:p>
    <w:p>
      <w:pPr>
        <w:spacing w:before="0" w:line="360" w:lineRule="auto"/>
        <w:ind w:firstLine="643" w:firstLineChars="200"/>
        <w:jc w:val="left"/>
        <w:outlineLvl w:val="9"/>
        <w:rPr>
          <w:rFonts w:ascii="楷体" w:hAnsi="楷体" w:eastAsia="楷体"/>
          <w:b/>
          <w:bCs/>
          <w:color w:val="000000" w:themeColor="text1"/>
          <w:sz w:val="32"/>
          <w:szCs w:val="32"/>
          <w14:textFill>
            <w14:solidFill>
              <w14:schemeClr w14:val="tx1"/>
            </w14:solidFill>
          </w14:textFill>
        </w:rPr>
      </w:pPr>
      <w:r>
        <w:rPr>
          <w:rFonts w:hint="eastAsia" w:ascii="楷体" w:hAnsi="楷体" w:eastAsia="楷体"/>
          <w:b/>
          <w:bCs/>
          <w:color w:val="000000" w:themeColor="text1"/>
          <w:sz w:val="32"/>
          <w:szCs w:val="32"/>
          <w14:textFill>
            <w14:solidFill>
              <w14:schemeClr w14:val="tx1"/>
            </w14:solidFill>
          </w14:textFill>
        </w:rPr>
        <w:t>（四）绩效目标设置及重点项目绩效目标说明</w:t>
      </w:r>
    </w:p>
    <w:p>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年海南省公共卫生紧急救援指挥中心13个项目实行绩效目标管理，涉及一般公共预算</w:t>
      </w:r>
      <w:r>
        <w:rPr>
          <w:rFonts w:hint="eastAsia" w:ascii="仿宋" w:hAnsi="仿宋" w:eastAsia="仿宋"/>
          <w:color w:val="000000" w:themeColor="text1"/>
          <w:sz w:val="32"/>
          <w:szCs w:val="32"/>
          <w:lang w:val="en-US" w:eastAsia="zh-CN"/>
          <w14:textFill>
            <w14:solidFill>
              <w14:schemeClr w14:val="tx1"/>
            </w14:solidFill>
          </w14:textFill>
        </w:rPr>
        <w:t>412.96</w:t>
      </w:r>
      <w:r>
        <w:rPr>
          <w:rFonts w:hint="eastAsia" w:ascii="仿宋" w:hAnsi="仿宋" w:eastAsia="仿宋"/>
          <w:color w:val="000000" w:themeColor="text1"/>
          <w:sz w:val="32"/>
          <w:szCs w:val="32"/>
          <w14:textFill>
            <w14:solidFill>
              <w14:schemeClr w14:val="tx1"/>
            </w14:solidFill>
          </w14:textFill>
        </w:rPr>
        <w:t>万元。其中重点项目预算绩效情况：</w:t>
      </w:r>
    </w:p>
    <w:p>
      <w:pPr>
        <w:spacing w:line="360" w:lineRule="auto"/>
        <w:ind w:firstLine="640" w:firstLineChars="200"/>
        <w:jc w:val="left"/>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1.综合运行事务项目，预算安排</w:t>
      </w:r>
      <w:r>
        <w:rPr>
          <w:rFonts w:hint="eastAsia" w:ascii="仿宋" w:hAnsi="仿宋" w:eastAsia="仿宋"/>
          <w:color w:val="000000" w:themeColor="text1"/>
          <w:sz w:val="32"/>
          <w:szCs w:val="32"/>
          <w:lang w:val="en-US" w:eastAsia="zh-CN"/>
          <w14:textFill>
            <w14:solidFill>
              <w14:schemeClr w14:val="tx1"/>
            </w14:solidFill>
          </w14:textFill>
        </w:rPr>
        <w:t>36.27</w:t>
      </w:r>
      <w:r>
        <w:rPr>
          <w:rFonts w:hint="eastAsia" w:ascii="仿宋" w:hAnsi="仿宋" w:eastAsia="仿宋"/>
          <w:color w:val="000000" w:themeColor="text1"/>
          <w:sz w:val="32"/>
          <w:szCs w:val="32"/>
          <w14:textFill>
            <w14:solidFill>
              <w14:schemeClr w14:val="tx1"/>
            </w14:solidFill>
          </w14:textFill>
        </w:rPr>
        <w:t>万元，主要用于举办全省院前急救能力提升班、接警员和网络人员、院前急救业务培训班，以及开展海南省院前医疗服务评审和保障中心的正常运转支出，绩效目标是提高全省院前急救人员的业务水平。</w:t>
      </w:r>
    </w:p>
    <w:p>
      <w:pPr>
        <w:spacing w:line="360" w:lineRule="auto"/>
        <w:ind w:firstLine="640" w:firstLineChars="200"/>
        <w:jc w:val="left"/>
        <w:rPr>
          <w:rFonts w:hint="eastAsia" w:ascii="仿宋" w:hAnsi="仿宋" w:eastAsia="仿宋" w:cs="宋体"/>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2.海南省</w:t>
      </w:r>
      <w:r>
        <w:rPr>
          <w:rFonts w:hint="eastAsia" w:ascii="仿宋" w:hAnsi="仿宋" w:eastAsia="仿宋"/>
          <w:color w:val="000000" w:themeColor="text1"/>
          <w:sz w:val="32"/>
          <w:szCs w:val="32"/>
          <w:lang w:val="en-US" w:eastAsia="zh-CN"/>
          <w14:textFill>
            <w14:solidFill>
              <w14:schemeClr w14:val="tx1"/>
            </w14:solidFill>
          </w14:textFill>
        </w:rPr>
        <w:t>重大突发事件紧急医疗救援演练</w:t>
      </w:r>
      <w:r>
        <w:rPr>
          <w:rFonts w:hint="eastAsia" w:ascii="仿宋" w:hAnsi="仿宋" w:eastAsia="仿宋"/>
          <w:color w:val="000000" w:themeColor="text1"/>
          <w:sz w:val="32"/>
          <w:szCs w:val="32"/>
          <w14:textFill>
            <w14:solidFill>
              <w14:schemeClr w14:val="tx1"/>
            </w14:solidFill>
          </w14:textFill>
        </w:rPr>
        <w:t>，预算安排是30万元，</w:t>
      </w:r>
      <w:r>
        <w:rPr>
          <w:rFonts w:hint="eastAsia" w:ascii="仿宋" w:hAnsi="仿宋" w:eastAsia="仿宋" w:cs="宋体"/>
          <w:color w:val="000000" w:themeColor="text1"/>
          <w:sz w:val="32"/>
          <w:szCs w:val="32"/>
          <w14:textFill>
            <w14:solidFill>
              <w14:schemeClr w14:val="tx1"/>
            </w14:solidFill>
          </w14:textFill>
        </w:rPr>
        <w:t>主要用于</w:t>
      </w:r>
      <w:r>
        <w:rPr>
          <w:rFonts w:hint="eastAsia" w:ascii="仿宋" w:hAnsi="仿宋" w:eastAsia="仿宋" w:cs="宋体"/>
          <w:color w:val="000000" w:themeColor="text1"/>
          <w:sz w:val="32"/>
          <w:szCs w:val="32"/>
          <w:lang w:val="en-US" w:eastAsia="zh-CN"/>
          <w14:textFill>
            <w14:solidFill>
              <w14:schemeClr w14:val="tx1"/>
            </w14:solidFill>
          </w14:textFill>
        </w:rPr>
        <w:t>我省重大突发事件紧急医疗救援演练，急救人员熟练掌握突发事件响应流程、诊疗常规，提升人员卫生应急能力。</w:t>
      </w:r>
    </w:p>
    <w:p>
      <w:pPr>
        <w:spacing w:line="360" w:lineRule="auto"/>
        <w:ind w:firstLine="640" w:firstLineChars="200"/>
        <w:jc w:val="left"/>
        <w:rPr>
          <w:rFonts w:ascii="仿宋" w:hAnsi="仿宋" w:eastAsia="仿宋"/>
          <w:bCs/>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3.</w:t>
      </w:r>
      <w:r>
        <w:rPr>
          <w:rFonts w:hint="eastAsia" w:ascii="仿宋" w:hAnsi="仿宋" w:eastAsia="仿宋" w:cs="宋体"/>
          <w:color w:val="000000" w:themeColor="text1"/>
          <w:sz w:val="32"/>
          <w:szCs w:val="32"/>
          <w14:textFill>
            <w14:solidFill>
              <w14:schemeClr w14:val="tx1"/>
            </w14:solidFill>
          </w14:textFill>
        </w:rPr>
        <w:t>博鳌亚洲论坛年会</w:t>
      </w:r>
      <w:r>
        <w:rPr>
          <w:rFonts w:hint="eastAsia" w:ascii="仿宋" w:hAnsi="仿宋" w:eastAsia="仿宋" w:cs="___WRD_EMBED_SUB_42"/>
          <w:color w:val="000000" w:themeColor="text1"/>
          <w:sz w:val="32"/>
          <w:szCs w:val="32"/>
          <w14:textFill>
            <w14:solidFill>
              <w14:schemeClr w14:val="tx1"/>
            </w14:solidFill>
          </w14:textFill>
        </w:rPr>
        <w:t>项目</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___WRD_EMBED_SUB_42"/>
          <w:color w:val="000000" w:themeColor="text1"/>
          <w:sz w:val="32"/>
          <w:szCs w:val="32"/>
          <w14:textFill>
            <w14:solidFill>
              <w14:schemeClr w14:val="tx1"/>
            </w14:solidFill>
          </w14:textFill>
        </w:rPr>
        <w:t>预算</w:t>
      </w:r>
      <w:r>
        <w:rPr>
          <w:rFonts w:hint="eastAsia" w:ascii="仿宋" w:hAnsi="仿宋" w:eastAsia="仿宋" w:cs="宋体"/>
          <w:color w:val="000000" w:themeColor="text1"/>
          <w:sz w:val="32"/>
          <w:szCs w:val="32"/>
          <w14:textFill>
            <w14:solidFill>
              <w14:schemeClr w14:val="tx1"/>
            </w14:solidFill>
          </w14:textFill>
        </w:rPr>
        <w:t>安排3.0</w:t>
      </w:r>
      <w:r>
        <w:rPr>
          <w:rFonts w:hint="eastAsia" w:ascii="仿宋" w:hAnsi="仿宋" w:eastAsia="仿宋" w:cs="宋体"/>
          <w:color w:val="000000" w:themeColor="text1"/>
          <w:sz w:val="32"/>
          <w:szCs w:val="32"/>
          <w:lang w:val="en-US" w:eastAsia="zh-CN"/>
          <w14:textFill>
            <w14:solidFill>
              <w14:schemeClr w14:val="tx1"/>
            </w14:solidFill>
          </w14:textFill>
        </w:rPr>
        <w:t>0</w:t>
      </w:r>
      <w:r>
        <w:rPr>
          <w:rFonts w:hint="eastAsia" w:ascii="仿宋" w:hAnsi="仿宋" w:eastAsia="仿宋" w:cs="宋体"/>
          <w:color w:val="000000" w:themeColor="text1"/>
          <w:sz w:val="32"/>
          <w:szCs w:val="32"/>
          <w14:textFill>
            <w14:solidFill>
              <w14:schemeClr w14:val="tx1"/>
            </w14:solidFill>
          </w14:textFill>
        </w:rPr>
        <w:t>万元，主要用于开展博鳌亚洲论坛年会紧急医疗救援演练工作运转</w:t>
      </w:r>
      <w:r>
        <w:rPr>
          <w:rFonts w:hint="eastAsia" w:ascii="仿宋" w:hAnsi="仿宋" w:eastAsia="仿宋" w:cs="___WRD_EMBED_SUB_42"/>
          <w:color w:val="000000" w:themeColor="text1"/>
          <w:sz w:val="32"/>
          <w:szCs w:val="32"/>
          <w14:textFill>
            <w14:solidFill>
              <w14:schemeClr w14:val="tx1"/>
            </w14:solidFill>
          </w14:textFill>
        </w:rPr>
        <w:t>支出</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___WRD_EMBED_SUB_42"/>
          <w:color w:val="000000" w:themeColor="text1"/>
          <w:sz w:val="32"/>
          <w:szCs w:val="32"/>
          <w14:textFill>
            <w14:solidFill>
              <w14:schemeClr w14:val="tx1"/>
            </w14:solidFill>
          </w14:textFill>
        </w:rPr>
        <w:t>绩效目</w:t>
      </w:r>
      <w:r>
        <w:rPr>
          <w:rFonts w:hint="eastAsia" w:ascii="仿宋" w:hAnsi="仿宋" w:eastAsia="仿宋" w:cs="宋体"/>
          <w:color w:val="000000" w:themeColor="text1"/>
          <w:sz w:val="32"/>
          <w:szCs w:val="32"/>
          <w14:textFill>
            <w14:solidFill>
              <w14:schemeClr w14:val="tx1"/>
            </w14:solidFill>
          </w14:textFill>
        </w:rPr>
        <w:t>标是提高博鳌亚洲论坛年会紧急医疗救援院前急救人员应急能力水平。</w:t>
      </w:r>
    </w:p>
    <w:p>
      <w:pPr>
        <w:spacing w:line="560" w:lineRule="exact"/>
        <w:jc w:val="center"/>
        <w:rPr>
          <w:rFonts w:hint="eastAsia" w:ascii="黑体" w:hAnsi="黑体" w:eastAsia="黑体"/>
          <w:b w:val="0"/>
          <w:bCs/>
          <w:color w:val="000000" w:themeColor="text1"/>
          <w:sz w:val="32"/>
          <w:szCs w:val="32"/>
          <w:u w:val="none"/>
          <w:lang w:eastAsia="zh-CN"/>
          <w14:textFill>
            <w14:solidFill>
              <w14:schemeClr w14:val="tx1"/>
            </w14:solidFill>
          </w14:textFill>
        </w:rPr>
      </w:pPr>
    </w:p>
    <w:p>
      <w:pPr>
        <w:numPr>
          <w:ilvl w:val="0"/>
          <w:numId w:val="5"/>
        </w:numPr>
        <w:spacing w:line="560" w:lineRule="exact"/>
        <w:jc w:val="center"/>
        <w:rPr>
          <w:rFonts w:hint="eastAsia" w:ascii="黑体" w:hAnsi="黑体" w:eastAsia="黑体"/>
          <w:b w:val="0"/>
          <w:bCs/>
          <w:color w:val="000000" w:themeColor="text1"/>
          <w:sz w:val="32"/>
          <w:szCs w:val="32"/>
          <w:u w:val="none"/>
          <w14:textFill>
            <w14:solidFill>
              <w14:schemeClr w14:val="tx1"/>
            </w14:solidFill>
          </w14:textFill>
        </w:rPr>
      </w:pPr>
      <w:r>
        <w:rPr>
          <w:rFonts w:hint="eastAsia" w:ascii="黑体" w:hAnsi="黑体" w:eastAsia="黑体"/>
          <w:b w:val="0"/>
          <w:bCs/>
          <w:color w:val="000000" w:themeColor="text1"/>
          <w:sz w:val="32"/>
          <w:szCs w:val="32"/>
          <w:u w:val="none"/>
          <w14:textFill>
            <w14:solidFill>
              <w14:schemeClr w14:val="tx1"/>
            </w14:solidFill>
          </w14:textFill>
        </w:rPr>
        <w:t xml:space="preserve"> 名词解释</w:t>
      </w:r>
    </w:p>
    <w:p>
      <w:pPr>
        <w:spacing w:line="560" w:lineRule="exact"/>
        <w:ind w:firstLine="0" w:firstLineChars="0"/>
        <w:jc w:val="center"/>
        <w:rPr>
          <w:rFonts w:ascii="仿宋_GB2312" w:eastAsia="仿宋_GB2312" w:cs="宋体"/>
          <w:bCs/>
          <w:color w:val="000000" w:themeColor="text1"/>
          <w:kern w:val="0"/>
          <w:sz w:val="32"/>
          <w:szCs w:val="32"/>
          <w:u w:val="none"/>
          <w:lang w:val="zh-CN"/>
          <w14:textFill>
            <w14:solidFill>
              <w14:schemeClr w14:val="tx1"/>
            </w14:solidFill>
          </w14:textFill>
        </w:rPr>
      </w:pP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一、财政拨款收入：指本级财政当年拨付的资金。</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二、一般公共预算拨款收入：指用于反映税收收入、专项收入、行政事业性收费收入、罚没收入、国有资源（资产）有偿使用收入、政府住房基金收入、捐赠收入等财政收入。</w:t>
      </w:r>
    </w:p>
    <w:p>
      <w:pPr>
        <w:spacing w:line="560" w:lineRule="exact"/>
        <w:ind w:firstLine="640" w:firstLineChars="200"/>
        <w:jc w:val="left"/>
        <w:rPr>
          <w:rFonts w:hint="eastAsia" w:ascii="仿宋_GB2312" w:hAnsi="宋体" w:eastAsia="仿宋_GB2312" w:cs="宋体"/>
          <w:color w:val="000000" w:themeColor="text1"/>
          <w:kern w:val="0"/>
          <w:sz w:val="32"/>
          <w:szCs w:val="30"/>
          <w:u w:val="none"/>
          <w:lang w:eastAsia="zh-CN"/>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三、政府性基金预算拨款收入：指是用于反映政府为支持某项事业发展或特定基础设施建设，依法依规向公民、法人和其他组织征收的以及出让土地、发行彩票等方式取得的具有专门用途的资金</w:t>
      </w:r>
      <w:r>
        <w:rPr>
          <w:rFonts w:hint="eastAsia" w:ascii="仿宋_GB2312" w:hAnsi="宋体" w:eastAsia="仿宋_GB2312" w:cs="宋体"/>
          <w:color w:val="000000" w:themeColor="text1"/>
          <w:kern w:val="0"/>
          <w:sz w:val="32"/>
          <w:szCs w:val="30"/>
          <w:u w:val="none"/>
          <w:lang w:eastAsia="zh-CN"/>
          <w14:textFill>
            <w14:solidFill>
              <w14:schemeClr w14:val="tx1"/>
            </w14:solidFill>
          </w14:textFill>
        </w:rPr>
        <w:t>。</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 xml:space="preserve">四、事业收入：指用于反映事业单位开展专业业务活动及辅助活动所取得的收入。 </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五、事业单位经营收入：指用于反映事业单位在专业活动及辅助活动之外开展非独立核算经营活动取得的收入。</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六、其他收入：指除上述“财政拨款收入”“事业收入”“经营收入”等以外的收入。</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七、上年结转：指以前年度尚未完成、结转到本年按有关规定继续使用的资金。</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八、基本支出：指行政事业单位用于为保障其机构正常运转、完成日常工作任务而发生的人员支出和公用支出。</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九、工资福利支出：反映单位开支的在职职工和编制外长期聘用人员的各类劳动报酬，以及为上述人员缴纳的各项社会保险费等。</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十、对个人和家庭的补助支出：反映政府用于对个人和家庭的补助支出，包括离休费、退休费、退职（役）费、抚恤金、生活补助、救济费、医疗费补助、助学金、独生子女奖励金、其他等。</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十一、商品和服务支出：反映单位购买商品和服务的支出，包括办公费、水费、电费、邮电费、培训费、公务用车运行维护费、差旅费、因公出国（境）费用、公务接待费、工会经费、会议费、福利费、物业管理费、维修（护）费、其他等。</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十二、项目支出：指各部门、各单位为完成其特定的工作任务和事业发展目标所发生的支出。</w:t>
      </w:r>
    </w:p>
    <w:p>
      <w:pPr>
        <w:spacing w:line="560" w:lineRule="exact"/>
        <w:ind w:firstLine="640" w:firstLineChars="200"/>
        <w:jc w:val="left"/>
        <w:rPr>
          <w:rFonts w:hint="eastAsia"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十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w:t>
      </w:r>
      <w:r>
        <w:rPr>
          <w:rFonts w:hint="eastAsia" w:ascii="仿宋_GB2312" w:hAnsi="宋体" w:eastAsia="仿宋_GB2312" w:cs="宋体"/>
          <w:color w:val="000000" w:themeColor="text1"/>
          <w:kern w:val="0"/>
          <w:sz w:val="32"/>
          <w:szCs w:val="30"/>
          <w:u w:val="none"/>
          <w:lang w:eastAsia="zh-CN"/>
          <w14:textFill>
            <w14:solidFill>
              <w14:schemeClr w14:val="tx1"/>
            </w14:solidFill>
          </w14:textFill>
        </w:rPr>
        <w:t>、</w:t>
      </w:r>
      <w:r>
        <w:rPr>
          <w:rFonts w:hint="eastAsia" w:ascii="仿宋_GB2312" w:hAnsi="宋体" w:eastAsia="仿宋_GB2312" w:cs="宋体"/>
          <w:color w:val="000000" w:themeColor="text1"/>
          <w:kern w:val="0"/>
          <w:sz w:val="32"/>
          <w:szCs w:val="30"/>
          <w:u w:val="none"/>
          <w:lang w:val="en-US" w:eastAsia="zh-CN"/>
          <w14:textFill>
            <w14:solidFill>
              <w14:schemeClr w14:val="tx1"/>
            </w14:solidFill>
          </w14:textFill>
        </w:rPr>
        <w:t>1个月及以上租车费用</w:t>
      </w:r>
      <w:r>
        <w:rPr>
          <w:rFonts w:hint="eastAsia" w:ascii="仿宋_GB2312" w:hAnsi="宋体" w:eastAsia="仿宋_GB2312" w:cs="宋体"/>
          <w:color w:val="000000" w:themeColor="text1"/>
          <w:kern w:val="0"/>
          <w:sz w:val="32"/>
          <w:szCs w:val="30"/>
          <w:u w:val="none"/>
          <w14:textFill>
            <w14:solidFill>
              <w14:schemeClr w14:val="tx1"/>
            </w14:solidFill>
          </w14:textFill>
        </w:rPr>
        <w:t>等支出；公务接待费指单位按规定开支的各类公务接待（含外宾接待）支出。</w:t>
      </w:r>
    </w:p>
    <w:p>
      <w:pPr>
        <w:spacing w:line="560" w:lineRule="exact"/>
        <w:ind w:firstLine="640" w:firstLineChars="200"/>
        <w:jc w:val="left"/>
        <w:rPr>
          <w:rFonts w:ascii="仿宋_GB2312" w:hAnsi="宋体" w:eastAsia="仿宋_GB2312" w:cs="宋体"/>
          <w:color w:val="000000" w:themeColor="text1"/>
          <w:kern w:val="0"/>
          <w:sz w:val="32"/>
          <w:szCs w:val="30"/>
          <w:u w:val="none"/>
          <w14:textFill>
            <w14:solidFill>
              <w14:schemeClr w14:val="tx1"/>
            </w14:solidFill>
          </w14:textFill>
        </w:rPr>
      </w:pPr>
      <w:r>
        <w:rPr>
          <w:rFonts w:hint="eastAsia" w:ascii="仿宋_GB2312" w:hAnsi="宋体" w:eastAsia="仿宋_GB2312" w:cs="宋体"/>
          <w:color w:val="000000" w:themeColor="text1"/>
          <w:kern w:val="0"/>
          <w:sz w:val="32"/>
          <w:szCs w:val="30"/>
          <w:u w:val="none"/>
          <w14:textFill>
            <w14:solidFill>
              <w14:schemeClr w14:val="tx1"/>
            </w14:solidFill>
          </w14:textFill>
        </w:rPr>
        <w:t>十四、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spacing w:line="560" w:lineRule="exact"/>
        <w:ind w:firstLine="0" w:firstLineChars="0"/>
        <w:jc w:val="left"/>
        <w:rPr>
          <w:rFonts w:ascii="仿宋_GB2312" w:hAnsi="黑体" w:eastAsia="仿宋_GB2312" w:cs="仿宋_GB2312"/>
          <w:color w:val="000000" w:themeColor="text1"/>
          <w:sz w:val="32"/>
          <w:szCs w:val="32"/>
          <w:u w:val="none"/>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啊雅雅" w:date="2026-02-10T10:00:52Z" w:initials="">
    <w:p w14:paraId="7DBA3187">
      <w:pPr>
        <w:pStyle w:val="4"/>
      </w:pPr>
    </w:p>
  </w:comment>
  <w:comment w:id="1" w:author="啊雅雅" w:date="2026-02-10T10:00:59Z" w:initials="">
    <w:p w14:paraId="7E045327">
      <w:pPr>
        <w:pStyle w:val="4"/>
        <w:rPr>
          <w:rFonts w:hint="eastAsia" w:eastAsia="宋体"/>
          <w:lang w:val="en-US" w:eastAsia="zh-CN"/>
        </w:rPr>
      </w:pPr>
      <w:r>
        <w:rPr>
          <w:rFonts w:hint="eastAsia"/>
          <w:lang w:val="en-US" w:eastAsia="zh-CN"/>
        </w:rPr>
        <w:t>删除</w:t>
      </w:r>
    </w:p>
  </w:comment>
  <w:comment w:id="2" w:author="啊雅雅" w:date="2026-02-10T10:01:18Z" w:initials="">
    <w:p w14:paraId="22B83075">
      <w:pPr>
        <w:pStyle w:val="4"/>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BA3187" w15:done="1"/>
  <w15:commentEx w15:paraId="7E045327" w15:done="1" w15:paraIdParent="7DBA3187"/>
  <w15:commentEx w15:paraId="22B83075" w15:done="1"/>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altName w:val="微软雅黑"/>
    <w:panose1 w:val="02000000000000000000"/>
    <w:charset w:val="86"/>
    <w:family w:val="auto"/>
    <w:pitch w:val="default"/>
    <w:sig w:usb0="00000000" w:usb1="00000000" w:usb2="00082016" w:usb3="00000000" w:csb0="00040001" w:csb1="00000000"/>
  </w:font>
  <w:font w:name="方正仿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汉仪中黑S">
    <w:altName w:val="黑体"/>
    <w:panose1 w:val="00000000000000000000"/>
    <w:charset w:val="00"/>
    <w:family w:val="auto"/>
    <w:pitch w:val="default"/>
    <w:sig w:usb0="00000000" w:usb1="00000000" w:usb2="00000000" w:usb3="00000000" w:csb0="00000000" w:csb1="00000000"/>
  </w:font>
  <w:font w:name="___WRD_EMBED_SUB_42">
    <w:altName w:val="宋体"/>
    <w:panose1 w:val="02010600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740467"/>
    <w:multiLevelType w:val="singleLevel"/>
    <w:tmpl w:val="95740467"/>
    <w:lvl w:ilvl="0" w:tentative="0">
      <w:start w:val="4"/>
      <w:numFmt w:val="chineseCounting"/>
      <w:suff w:val="space"/>
      <w:lvlText w:val="第%1部分"/>
      <w:lvlJc w:val="left"/>
      <w:rPr>
        <w:rFonts w:hint="eastAsia"/>
      </w:rPr>
    </w:lvl>
  </w:abstractNum>
  <w:abstractNum w:abstractNumId="1">
    <w:nsid w:val="DBDEEC51"/>
    <w:multiLevelType w:val="singleLevel"/>
    <w:tmpl w:val="DBDEEC51"/>
    <w:lvl w:ilvl="0" w:tentative="0">
      <w:start w:val="6"/>
      <w:numFmt w:val="chineseCounting"/>
      <w:suff w:val="nothing"/>
      <w:lvlText w:val="%1、"/>
      <w:lvlJc w:val="left"/>
      <w:rPr>
        <w:rFonts w:hint="eastAsia"/>
      </w:rPr>
    </w:lvl>
  </w:abstractNum>
  <w:abstractNum w:abstractNumId="2">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啊雅雅">
    <w15:presenceInfo w15:providerId="WPS Office" w15:userId="26999219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0E02AA"/>
    <w:rsid w:val="0BB7550F"/>
    <w:rsid w:val="0CA5180B"/>
    <w:rsid w:val="105616D9"/>
    <w:rsid w:val="147A0257"/>
    <w:rsid w:val="17F13B56"/>
    <w:rsid w:val="18221F62"/>
    <w:rsid w:val="197467ED"/>
    <w:rsid w:val="1A9204A6"/>
    <w:rsid w:val="1BEB27D3"/>
    <w:rsid w:val="1C175007"/>
    <w:rsid w:val="1D3F4CCD"/>
    <w:rsid w:val="1D520500"/>
    <w:rsid w:val="219E3358"/>
    <w:rsid w:val="23AE7283"/>
    <w:rsid w:val="27F9D6AD"/>
    <w:rsid w:val="28F6721F"/>
    <w:rsid w:val="2A247DBB"/>
    <w:rsid w:val="2AAD2D70"/>
    <w:rsid w:val="2B1240B8"/>
    <w:rsid w:val="2B6A5CA2"/>
    <w:rsid w:val="2CFFD3C3"/>
    <w:rsid w:val="2FBF19B9"/>
    <w:rsid w:val="37265173"/>
    <w:rsid w:val="37DF1B78"/>
    <w:rsid w:val="3A7E709A"/>
    <w:rsid w:val="3C2C22BB"/>
    <w:rsid w:val="3C535AE9"/>
    <w:rsid w:val="3CE1049C"/>
    <w:rsid w:val="3CE60F00"/>
    <w:rsid w:val="3DE53401"/>
    <w:rsid w:val="3F381EE7"/>
    <w:rsid w:val="42223BB0"/>
    <w:rsid w:val="44421112"/>
    <w:rsid w:val="477035D1"/>
    <w:rsid w:val="48BD345D"/>
    <w:rsid w:val="51EB539F"/>
    <w:rsid w:val="53DB0C3B"/>
    <w:rsid w:val="5CD71462"/>
    <w:rsid w:val="5EFF8EDA"/>
    <w:rsid w:val="5F18055C"/>
    <w:rsid w:val="5FBFEA10"/>
    <w:rsid w:val="60B572D8"/>
    <w:rsid w:val="61200165"/>
    <w:rsid w:val="61295E4E"/>
    <w:rsid w:val="6472508E"/>
    <w:rsid w:val="657F1A57"/>
    <w:rsid w:val="65B66A6A"/>
    <w:rsid w:val="6A9260A0"/>
    <w:rsid w:val="6BB36776"/>
    <w:rsid w:val="6F772982"/>
    <w:rsid w:val="6F7F7F61"/>
    <w:rsid w:val="6FDB1131"/>
    <w:rsid w:val="6FDF3A11"/>
    <w:rsid w:val="72964FBE"/>
    <w:rsid w:val="72BFF0B5"/>
    <w:rsid w:val="73CF45A9"/>
    <w:rsid w:val="7BD2362B"/>
    <w:rsid w:val="7BEF189E"/>
    <w:rsid w:val="7BF736D2"/>
    <w:rsid w:val="7E2FDAC6"/>
    <w:rsid w:val="7EFDD520"/>
    <w:rsid w:val="7FAAE0CC"/>
    <w:rsid w:val="7FF2739F"/>
    <w:rsid w:val="7FF7D632"/>
    <w:rsid w:val="7FFCF4EE"/>
    <w:rsid w:val="7FFFDC33"/>
    <w:rsid w:val="83AFEFD5"/>
    <w:rsid w:val="ABBF3834"/>
    <w:rsid w:val="AFFF7822"/>
    <w:rsid w:val="BB75DD03"/>
    <w:rsid w:val="BEF2CAA4"/>
    <w:rsid w:val="D3DA912A"/>
    <w:rsid w:val="D97F626E"/>
    <w:rsid w:val="DEB7979A"/>
    <w:rsid w:val="EAFF647C"/>
    <w:rsid w:val="EDFF99A7"/>
    <w:rsid w:val="EF4F270F"/>
    <w:rsid w:val="F24F813D"/>
    <w:rsid w:val="FC6FBB23"/>
    <w:rsid w:val="FF253AE5"/>
    <w:rsid w:val="FF330AC4"/>
    <w:rsid w:val="FF5F5C3D"/>
    <w:rsid w:val="FF6F3845"/>
    <w:rsid w:val="FF6F9FDF"/>
    <w:rsid w:val="FF7C1A10"/>
    <w:rsid w:val="FFC65139"/>
    <w:rsid w:val="FFEEA926"/>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annotation text"/>
    <w:basedOn w:val="1"/>
    <w:semiHidden/>
    <w:unhideWhenUsed/>
    <w:qFormat/>
    <w:uiPriority w:val="0"/>
    <w:pPr>
      <w:jc w:val="left"/>
    </w:pPr>
  </w:style>
  <w:style w:type="paragraph" w:styleId="5">
    <w:name w:val="footer"/>
    <w:basedOn w:val="1"/>
    <w:link w:val="12"/>
    <w:semiHidden/>
    <w:unhideWhenUsed/>
    <w:qFormat/>
    <w:uiPriority w:val="99"/>
    <w:pPr>
      <w:tabs>
        <w:tab w:val="center" w:pos="4153"/>
        <w:tab w:val="right" w:pos="8306"/>
      </w:tabs>
      <w:snapToGrid w:val="0"/>
      <w:jc w:val="left"/>
    </w:pPr>
    <w:rPr>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9">
    <w:name w:val="List Paragraph"/>
    <w:basedOn w:val="1"/>
    <w:qFormat/>
    <w:uiPriority w:val="34"/>
    <w:pPr>
      <w:ind w:firstLine="420" w:firstLineChars="200"/>
    </w:pPr>
  </w:style>
  <w:style w:type="paragraph" w:customStyle="1" w:styleId="10">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11">
    <w:name w:val="页眉 Char"/>
    <w:basedOn w:val="8"/>
    <w:link w:val="6"/>
    <w:semiHidden/>
    <w:qFormat/>
    <w:uiPriority w:val="99"/>
    <w:rPr>
      <w:sz w:val="18"/>
      <w:szCs w:val="18"/>
    </w:rPr>
  </w:style>
  <w:style w:type="character" w:customStyle="1" w:styleId="12">
    <w:name w:val="页脚 Char"/>
    <w:basedOn w:val="8"/>
    <w:link w:val="5"/>
    <w:semiHidden/>
    <w:qFormat/>
    <w:uiPriority w:val="99"/>
    <w:rPr>
      <w:sz w:val="18"/>
      <w:szCs w:val="18"/>
    </w:rPr>
  </w:style>
  <w:style w:type="paragraph" w:customStyle="1" w:styleId="13">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3753</Words>
  <Characters>4049</Characters>
  <Lines>27</Lines>
  <Paragraphs>7</Paragraphs>
  <TotalTime>60</TotalTime>
  <ScaleCrop>false</ScaleCrop>
  <LinksUpToDate>false</LinksUpToDate>
  <CharactersWithSpaces>4077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2017-02-13T23:31:00Z</dcterms:created>
  <dc:creator>null,null,总收发</dc:creator>
  <cp:lastModifiedBy>王燕霞</cp:lastModifiedBy>
  <cp:lastPrinted>2026-02-11T07:11:00Z</cp:lastPrinted>
  <dcterms:modified xsi:type="dcterms:W3CDTF">2026-02-27T07:23:56Z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A452AEA80B3487E3850D8E679530286D</vt:lpwstr>
  </property>
  <property fmtid="{D5CDD505-2E9C-101B-9397-08002B2CF9AE}" pid="4" name="KSOTemplateDocerSaveRecord">
    <vt:lpwstr>eyJoZGlkIjoiM2U4ZTY1ZDEwMTVmOTI0NTdmZmI4ZWZiZTVjZDEzMTkiLCJ1c2VySWQiOiI0Njc3ODI2OTkifQ==</vt:lpwstr>
  </property>
</Properties>
</file>